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300" w:before="0" w:lineRule="auto"/>
        <w:jc w:val="center"/>
        <w:rPr>
          <w:b w:val="1"/>
          <w:sz w:val="30"/>
          <w:szCs w:val="30"/>
        </w:rPr>
      </w:pPr>
      <w:r w:rsidDel="00000000" w:rsidR="00000000" w:rsidRPr="00000000">
        <w:rPr>
          <w:b w:val="1"/>
          <w:sz w:val="30"/>
          <w:szCs w:val="30"/>
          <w:rtl w:val="0"/>
        </w:rPr>
        <w:t xml:space="preserve">CỘNG HOÀ XÃ HỘI CHỦ NGHĨA VIỆT NAM</w:t>
      </w:r>
    </w:p>
    <w:p w:rsidR="00000000" w:rsidDel="00000000" w:rsidP="00000000" w:rsidRDefault="00000000" w:rsidRPr="00000000" w14:paraId="00000002">
      <w:pPr>
        <w:spacing w:after="300" w:before="0" w:lineRule="auto"/>
        <w:jc w:val="center"/>
        <w:rPr>
          <w:b w:val="1"/>
          <w:sz w:val="30"/>
          <w:szCs w:val="30"/>
        </w:rPr>
      </w:pPr>
      <w:r w:rsidDel="00000000" w:rsidR="00000000" w:rsidRPr="00000000">
        <w:rPr>
          <w:b w:val="1"/>
          <w:sz w:val="30"/>
          <w:szCs w:val="30"/>
          <w:rtl w:val="0"/>
        </w:rPr>
        <w:t xml:space="preserve">Độc lập – Tự do – Hạnh phúc</w:t>
      </w:r>
    </w:p>
    <w:p w:rsidR="00000000" w:rsidDel="00000000" w:rsidP="00000000" w:rsidRDefault="00000000" w:rsidRPr="00000000" w14:paraId="00000003">
      <w:pPr>
        <w:spacing w:after="300" w:before="0" w:lineRule="auto"/>
        <w:jc w:val="center"/>
        <w:rPr>
          <w:sz w:val="30"/>
          <w:szCs w:val="30"/>
        </w:rPr>
      </w:pPr>
      <w:r w:rsidDel="00000000" w:rsidR="00000000" w:rsidRPr="00000000">
        <w:rPr>
          <w:sz w:val="30"/>
          <w:szCs w:val="30"/>
          <w:rtl w:val="0"/>
        </w:rPr>
        <w:t xml:space="preserve">—-o0o—</w:t>
      </w:r>
    </w:p>
    <w:p w:rsidR="00000000" w:rsidDel="00000000" w:rsidP="00000000" w:rsidRDefault="00000000" w:rsidRPr="00000000" w14:paraId="00000004">
      <w:pPr>
        <w:spacing w:after="300" w:before="0" w:lineRule="auto"/>
        <w:jc w:val="right"/>
        <w:rPr>
          <w:i w:val="1"/>
          <w:sz w:val="30"/>
          <w:szCs w:val="30"/>
        </w:rPr>
      </w:pPr>
      <w:r w:rsidDel="00000000" w:rsidR="00000000" w:rsidRPr="00000000">
        <w:rPr>
          <w:i w:val="1"/>
          <w:sz w:val="30"/>
          <w:szCs w:val="30"/>
          <w:rtl w:val="0"/>
        </w:rPr>
        <w:t xml:space="preserve">……………………, ngày … tháng … năm …</w:t>
      </w:r>
    </w:p>
    <w:p w:rsidR="00000000" w:rsidDel="00000000" w:rsidP="00000000" w:rsidRDefault="00000000" w:rsidRPr="00000000" w14:paraId="00000005">
      <w:pPr>
        <w:spacing w:after="300" w:before="0" w:lineRule="auto"/>
        <w:jc w:val="center"/>
        <w:rPr>
          <w:b w:val="1"/>
          <w:sz w:val="30"/>
          <w:szCs w:val="30"/>
        </w:rPr>
      </w:pPr>
      <w:r w:rsidDel="00000000" w:rsidR="00000000" w:rsidRPr="00000000">
        <w:rPr>
          <w:b w:val="1"/>
          <w:sz w:val="30"/>
          <w:szCs w:val="30"/>
          <w:rtl w:val="0"/>
        </w:rPr>
        <w:t xml:space="preserve">HỢP ĐỒNG THUÊ NHÂN VIÊN BÁN HÀNG</w:t>
      </w:r>
    </w:p>
    <w:p w:rsidR="00000000" w:rsidDel="00000000" w:rsidP="00000000" w:rsidRDefault="00000000" w:rsidRPr="00000000" w14:paraId="00000006">
      <w:pPr>
        <w:spacing w:after="300" w:before="0" w:lineRule="auto"/>
        <w:rPr>
          <w:i w:val="1"/>
          <w:sz w:val="30"/>
          <w:szCs w:val="30"/>
        </w:rPr>
      </w:pPr>
      <w:r w:rsidDel="00000000" w:rsidR="00000000" w:rsidRPr="00000000">
        <w:rPr>
          <w:i w:val="1"/>
          <w:sz w:val="30"/>
          <w:szCs w:val="30"/>
          <w:rtl w:val="0"/>
        </w:rPr>
        <w:t xml:space="preserve">– Căn cứ Bộ luật dân sự 2015;</w:t>
      </w:r>
    </w:p>
    <w:p w:rsidR="00000000" w:rsidDel="00000000" w:rsidP="00000000" w:rsidRDefault="00000000" w:rsidRPr="00000000" w14:paraId="00000007">
      <w:pPr>
        <w:spacing w:after="300" w:before="0" w:lineRule="auto"/>
        <w:rPr>
          <w:i w:val="1"/>
          <w:sz w:val="30"/>
          <w:szCs w:val="30"/>
        </w:rPr>
      </w:pPr>
      <w:r w:rsidDel="00000000" w:rsidR="00000000" w:rsidRPr="00000000">
        <w:rPr>
          <w:i w:val="1"/>
          <w:sz w:val="30"/>
          <w:szCs w:val="30"/>
          <w:rtl w:val="0"/>
        </w:rPr>
        <w:t xml:space="preserve">– Căn cứ Bộ luật lao động 2012;</w:t>
      </w:r>
    </w:p>
    <w:p w:rsidR="00000000" w:rsidDel="00000000" w:rsidP="00000000" w:rsidRDefault="00000000" w:rsidRPr="00000000" w14:paraId="00000008">
      <w:pPr>
        <w:spacing w:after="300" w:before="0" w:lineRule="auto"/>
        <w:rPr>
          <w:i w:val="1"/>
          <w:sz w:val="30"/>
          <w:szCs w:val="30"/>
        </w:rPr>
      </w:pPr>
      <w:r w:rsidDel="00000000" w:rsidR="00000000" w:rsidRPr="00000000">
        <w:rPr>
          <w:i w:val="1"/>
          <w:sz w:val="30"/>
          <w:szCs w:val="30"/>
          <w:rtl w:val="0"/>
        </w:rPr>
        <w:t xml:space="preserve">– Căn cứ nhu cầu và khả năng thực tế của các bên.</w:t>
      </w:r>
    </w:p>
    <w:p w:rsidR="00000000" w:rsidDel="00000000" w:rsidP="00000000" w:rsidRDefault="00000000" w:rsidRPr="00000000" w14:paraId="00000009">
      <w:pPr>
        <w:spacing w:after="300" w:before="0" w:lineRule="auto"/>
        <w:rPr>
          <w:sz w:val="30"/>
          <w:szCs w:val="30"/>
        </w:rPr>
      </w:pPr>
      <w:r w:rsidDel="00000000" w:rsidR="00000000" w:rsidRPr="00000000">
        <w:rPr>
          <w:sz w:val="30"/>
          <w:szCs w:val="30"/>
          <w:rtl w:val="0"/>
        </w:rPr>
        <w:t xml:space="preserve">Chúng tôi gồm:</w:t>
      </w:r>
    </w:p>
    <w:p w:rsidR="00000000" w:rsidDel="00000000" w:rsidP="00000000" w:rsidRDefault="00000000" w:rsidRPr="00000000" w14:paraId="0000000A">
      <w:pPr>
        <w:spacing w:after="300" w:before="0" w:lineRule="auto"/>
        <w:rPr>
          <w:b w:val="1"/>
          <w:sz w:val="30"/>
          <w:szCs w:val="30"/>
        </w:rPr>
      </w:pPr>
      <w:r w:rsidDel="00000000" w:rsidR="00000000" w:rsidRPr="00000000">
        <w:rPr>
          <w:b w:val="1"/>
          <w:sz w:val="30"/>
          <w:szCs w:val="30"/>
          <w:rtl w:val="0"/>
        </w:rPr>
        <w:t xml:space="preserve">BÊN A (Người sử dụng lao động):</w:t>
      </w:r>
    </w:p>
    <w:p w:rsidR="00000000" w:rsidDel="00000000" w:rsidP="00000000" w:rsidRDefault="00000000" w:rsidRPr="00000000" w14:paraId="0000000B">
      <w:pPr>
        <w:spacing w:after="300" w:before="0" w:lineRule="auto"/>
        <w:rPr>
          <w:sz w:val="30"/>
          <w:szCs w:val="30"/>
        </w:rPr>
      </w:pPr>
      <w:r w:rsidDel="00000000" w:rsidR="00000000" w:rsidRPr="00000000">
        <w:rPr>
          <w:sz w:val="30"/>
          <w:szCs w:val="30"/>
          <w:rtl w:val="0"/>
        </w:rPr>
        <w:t xml:space="preserve">CÔNG TY…</w:t>
      </w:r>
    </w:p>
    <w:p w:rsidR="00000000" w:rsidDel="00000000" w:rsidP="00000000" w:rsidRDefault="00000000" w:rsidRPr="00000000" w14:paraId="0000000C">
      <w:pPr>
        <w:spacing w:after="300" w:before="0" w:lineRule="auto"/>
        <w:rPr>
          <w:sz w:val="30"/>
          <w:szCs w:val="30"/>
        </w:rPr>
      </w:pPr>
      <w:r w:rsidDel="00000000" w:rsidR="00000000" w:rsidRPr="00000000">
        <w:rPr>
          <w:sz w:val="30"/>
          <w:szCs w:val="30"/>
          <w:rtl w:val="0"/>
        </w:rPr>
        <w:t xml:space="preserve">Địa chỉ:</w:t>
      </w:r>
    </w:p>
    <w:p w:rsidR="00000000" w:rsidDel="00000000" w:rsidP="00000000" w:rsidRDefault="00000000" w:rsidRPr="00000000" w14:paraId="0000000D">
      <w:pPr>
        <w:spacing w:after="300" w:before="0" w:lineRule="auto"/>
        <w:rPr>
          <w:sz w:val="30"/>
          <w:szCs w:val="30"/>
        </w:rPr>
      </w:pPr>
      <w:r w:rsidDel="00000000" w:rsidR="00000000" w:rsidRPr="00000000">
        <w:rPr>
          <w:sz w:val="30"/>
          <w:szCs w:val="30"/>
          <w:rtl w:val="0"/>
        </w:rPr>
        <w:t xml:space="preserve">Mã số thuế:</w:t>
      </w:r>
    </w:p>
    <w:p w:rsidR="00000000" w:rsidDel="00000000" w:rsidP="00000000" w:rsidRDefault="00000000" w:rsidRPr="00000000" w14:paraId="0000000E">
      <w:pPr>
        <w:spacing w:after="300" w:before="0" w:lineRule="auto"/>
        <w:rPr>
          <w:sz w:val="30"/>
          <w:szCs w:val="30"/>
        </w:rPr>
      </w:pPr>
      <w:r w:rsidDel="00000000" w:rsidR="00000000" w:rsidRPr="00000000">
        <w:rPr>
          <w:sz w:val="30"/>
          <w:szCs w:val="30"/>
          <w:rtl w:val="0"/>
        </w:rPr>
        <w:t xml:space="preserve">Tel:</w:t>
      </w:r>
    </w:p>
    <w:p w:rsidR="00000000" w:rsidDel="00000000" w:rsidP="00000000" w:rsidRDefault="00000000" w:rsidRPr="00000000" w14:paraId="0000000F">
      <w:pPr>
        <w:spacing w:after="300" w:before="0" w:lineRule="auto"/>
        <w:rPr>
          <w:sz w:val="30"/>
          <w:szCs w:val="30"/>
        </w:rPr>
      </w:pPr>
      <w:r w:rsidDel="00000000" w:rsidR="00000000" w:rsidRPr="00000000">
        <w:rPr>
          <w:sz w:val="30"/>
          <w:szCs w:val="30"/>
          <w:rtl w:val="0"/>
        </w:rPr>
        <w:t xml:space="preserve">Fax:</w:t>
      </w:r>
    </w:p>
    <w:p w:rsidR="00000000" w:rsidDel="00000000" w:rsidP="00000000" w:rsidRDefault="00000000" w:rsidRPr="00000000" w14:paraId="00000010">
      <w:pPr>
        <w:spacing w:after="300" w:before="0" w:lineRule="auto"/>
        <w:rPr>
          <w:sz w:val="30"/>
          <w:szCs w:val="30"/>
        </w:rPr>
      </w:pPr>
      <w:r w:rsidDel="00000000" w:rsidR="00000000" w:rsidRPr="00000000">
        <w:rPr>
          <w:sz w:val="30"/>
          <w:szCs w:val="30"/>
          <w:rtl w:val="0"/>
        </w:rPr>
        <w:t xml:space="preserve">Đại diện:</w:t>
      </w:r>
    </w:p>
    <w:p w:rsidR="00000000" w:rsidDel="00000000" w:rsidP="00000000" w:rsidRDefault="00000000" w:rsidRPr="00000000" w14:paraId="00000011">
      <w:pPr>
        <w:spacing w:after="300" w:before="0" w:lineRule="auto"/>
        <w:rPr>
          <w:sz w:val="30"/>
          <w:szCs w:val="30"/>
        </w:rPr>
      </w:pPr>
      <w:r w:rsidDel="00000000" w:rsidR="00000000" w:rsidRPr="00000000">
        <w:rPr>
          <w:sz w:val="30"/>
          <w:szCs w:val="30"/>
          <w:rtl w:val="0"/>
        </w:rPr>
        <w:t xml:space="preserve">Chức vụ:</w:t>
      </w:r>
    </w:p>
    <w:p w:rsidR="00000000" w:rsidDel="00000000" w:rsidP="00000000" w:rsidRDefault="00000000" w:rsidRPr="00000000" w14:paraId="00000012">
      <w:pPr>
        <w:spacing w:after="300" w:before="0" w:lineRule="auto"/>
        <w:rPr>
          <w:b w:val="1"/>
          <w:sz w:val="30"/>
          <w:szCs w:val="30"/>
        </w:rPr>
      </w:pPr>
      <w:r w:rsidDel="00000000" w:rsidR="00000000" w:rsidRPr="00000000">
        <w:rPr>
          <w:b w:val="1"/>
          <w:sz w:val="30"/>
          <w:szCs w:val="30"/>
          <w:rtl w:val="0"/>
        </w:rPr>
        <w:t xml:space="preserve">BÊN B (Người lao động):</w:t>
      </w:r>
    </w:p>
    <w:p w:rsidR="00000000" w:rsidDel="00000000" w:rsidP="00000000" w:rsidRDefault="00000000" w:rsidRPr="00000000" w14:paraId="00000013">
      <w:pPr>
        <w:spacing w:after="300" w:before="0" w:lineRule="auto"/>
        <w:rPr>
          <w:sz w:val="30"/>
          <w:szCs w:val="30"/>
        </w:rPr>
      </w:pPr>
      <w:r w:rsidDel="00000000" w:rsidR="00000000" w:rsidRPr="00000000">
        <w:rPr>
          <w:sz w:val="30"/>
          <w:szCs w:val="30"/>
          <w:rtl w:val="0"/>
        </w:rPr>
        <w:t xml:space="preserve">Ông/bà:                                           Ngày sinh:                                           Giới tính:</w:t>
      </w:r>
    </w:p>
    <w:p w:rsidR="00000000" w:rsidDel="00000000" w:rsidP="00000000" w:rsidRDefault="00000000" w:rsidRPr="00000000" w14:paraId="00000014">
      <w:pPr>
        <w:spacing w:after="300" w:before="0" w:lineRule="auto"/>
        <w:rPr>
          <w:sz w:val="30"/>
          <w:szCs w:val="30"/>
        </w:rPr>
      </w:pPr>
      <w:r w:rsidDel="00000000" w:rsidR="00000000" w:rsidRPr="00000000">
        <w:rPr>
          <w:sz w:val="30"/>
          <w:szCs w:val="30"/>
          <w:rtl w:val="0"/>
        </w:rPr>
        <w:t xml:space="preserve">CMND số:                                       Ngày cấp:                                             Nơi cấp:</w:t>
      </w:r>
    </w:p>
    <w:p w:rsidR="00000000" w:rsidDel="00000000" w:rsidP="00000000" w:rsidRDefault="00000000" w:rsidRPr="00000000" w14:paraId="00000015">
      <w:pPr>
        <w:spacing w:after="300" w:before="0" w:lineRule="auto"/>
        <w:rPr>
          <w:sz w:val="30"/>
          <w:szCs w:val="30"/>
        </w:rPr>
      </w:pPr>
      <w:r w:rsidDel="00000000" w:rsidR="00000000" w:rsidRPr="00000000">
        <w:rPr>
          <w:sz w:val="30"/>
          <w:szCs w:val="30"/>
          <w:rtl w:val="0"/>
        </w:rPr>
        <w:t xml:space="preserve">Hộ khẩu thường trú</w:t>
      </w:r>
    </w:p>
    <w:p w:rsidR="00000000" w:rsidDel="00000000" w:rsidP="00000000" w:rsidRDefault="00000000" w:rsidRPr="00000000" w14:paraId="00000016">
      <w:pPr>
        <w:spacing w:after="300" w:before="0" w:lineRule="auto"/>
        <w:rPr>
          <w:sz w:val="30"/>
          <w:szCs w:val="30"/>
        </w:rPr>
      </w:pPr>
      <w:r w:rsidDel="00000000" w:rsidR="00000000" w:rsidRPr="00000000">
        <w:rPr>
          <w:sz w:val="30"/>
          <w:szCs w:val="30"/>
          <w:rtl w:val="0"/>
        </w:rPr>
        <w:t xml:space="preserve">Nơi cư trú hiện tại:</w:t>
      </w:r>
    </w:p>
    <w:p w:rsidR="00000000" w:rsidDel="00000000" w:rsidP="00000000" w:rsidRDefault="00000000" w:rsidRPr="00000000" w14:paraId="00000017">
      <w:pPr>
        <w:spacing w:after="300" w:before="0" w:lineRule="auto"/>
        <w:rPr>
          <w:sz w:val="30"/>
          <w:szCs w:val="30"/>
        </w:rPr>
      </w:pPr>
      <w:r w:rsidDel="00000000" w:rsidR="00000000" w:rsidRPr="00000000">
        <w:rPr>
          <w:sz w:val="30"/>
          <w:szCs w:val="30"/>
          <w:rtl w:val="0"/>
        </w:rPr>
        <w:t xml:space="preserve">Thông tin liên lạc:</w:t>
      </w:r>
    </w:p>
    <w:p w:rsidR="00000000" w:rsidDel="00000000" w:rsidP="00000000" w:rsidRDefault="00000000" w:rsidRPr="00000000" w14:paraId="00000018">
      <w:pPr>
        <w:spacing w:after="300" w:before="0" w:lineRule="auto"/>
        <w:rPr>
          <w:sz w:val="30"/>
          <w:szCs w:val="30"/>
        </w:rPr>
      </w:pPr>
      <w:r w:rsidDel="00000000" w:rsidR="00000000" w:rsidRPr="00000000">
        <w:rPr>
          <w:sz w:val="30"/>
          <w:szCs w:val="30"/>
          <w:rtl w:val="0"/>
        </w:rPr>
        <w:t xml:space="preserve">Sau quá trình trao đổi, thỏa thuận, hai bên đã thống nhất ký kết Hợp đồng lao động với những nội dung như sau:</w:t>
      </w:r>
    </w:p>
    <w:p w:rsidR="00000000" w:rsidDel="00000000" w:rsidP="00000000" w:rsidRDefault="00000000" w:rsidRPr="00000000" w14:paraId="00000019">
      <w:pPr>
        <w:spacing w:after="300" w:before="0" w:lineRule="auto"/>
        <w:rPr>
          <w:b w:val="1"/>
          <w:sz w:val="30"/>
          <w:szCs w:val="30"/>
        </w:rPr>
      </w:pPr>
      <w:r w:rsidDel="00000000" w:rsidR="00000000" w:rsidRPr="00000000">
        <w:rPr>
          <w:b w:val="1"/>
          <w:sz w:val="30"/>
          <w:szCs w:val="30"/>
          <w:rtl w:val="0"/>
        </w:rPr>
        <w:t xml:space="preserve">ĐIỀU 1. NỘI DUNG CỦA HỢP ĐỒNG</w:t>
      </w:r>
    </w:p>
    <w:p w:rsidR="00000000" w:rsidDel="00000000" w:rsidP="00000000" w:rsidRDefault="00000000" w:rsidRPr="00000000" w14:paraId="0000001A">
      <w:pPr>
        <w:spacing w:after="300" w:before="0" w:lineRule="auto"/>
        <w:rPr>
          <w:sz w:val="30"/>
          <w:szCs w:val="30"/>
        </w:rPr>
      </w:pPr>
      <w:r w:rsidDel="00000000" w:rsidR="00000000" w:rsidRPr="00000000">
        <w:rPr>
          <w:sz w:val="30"/>
          <w:szCs w:val="30"/>
          <w:rtl w:val="0"/>
        </w:rPr>
        <w:t xml:space="preserve">Bên A đồng ý thuê bên B làm việc tại trụ sở chính của Công ty… với một số nội dung sau:</w:t>
      </w:r>
    </w:p>
    <w:p w:rsidR="00000000" w:rsidDel="00000000" w:rsidP="00000000" w:rsidRDefault="00000000" w:rsidRPr="00000000" w14:paraId="0000001B">
      <w:pPr>
        <w:spacing w:after="300" w:before="0" w:lineRule="auto"/>
        <w:rPr>
          <w:sz w:val="30"/>
          <w:szCs w:val="30"/>
        </w:rPr>
      </w:pPr>
      <w:r w:rsidDel="00000000" w:rsidR="00000000" w:rsidRPr="00000000">
        <w:rPr>
          <w:sz w:val="30"/>
          <w:szCs w:val="30"/>
          <w:rtl w:val="0"/>
        </w:rPr>
        <w:t xml:space="preserve">– Loại hợp đồng: Hợp đồng lao động có thời hạn 02 năm (kể từ ngày … tháng … năm … đến ngày … tháng … năm …).</w:t>
      </w:r>
    </w:p>
    <w:p w:rsidR="00000000" w:rsidDel="00000000" w:rsidP="00000000" w:rsidRDefault="00000000" w:rsidRPr="00000000" w14:paraId="0000001C">
      <w:pPr>
        <w:spacing w:after="300" w:before="0" w:lineRule="auto"/>
        <w:rPr>
          <w:sz w:val="30"/>
          <w:szCs w:val="30"/>
        </w:rPr>
      </w:pPr>
      <w:r w:rsidDel="00000000" w:rsidR="00000000" w:rsidRPr="00000000">
        <w:rPr>
          <w:sz w:val="30"/>
          <w:szCs w:val="30"/>
          <w:rtl w:val="0"/>
        </w:rPr>
        <w:t xml:space="preserve">– Vị trí công việc: Nhân viên bán hàng Công ty…</w:t>
      </w:r>
    </w:p>
    <w:p w:rsidR="00000000" w:rsidDel="00000000" w:rsidP="00000000" w:rsidRDefault="00000000" w:rsidRPr="00000000" w14:paraId="0000001D">
      <w:pPr>
        <w:spacing w:after="300" w:before="0" w:lineRule="auto"/>
        <w:rPr>
          <w:sz w:val="30"/>
          <w:szCs w:val="30"/>
        </w:rPr>
      </w:pPr>
      <w:r w:rsidDel="00000000" w:rsidR="00000000" w:rsidRPr="00000000">
        <w:rPr>
          <w:sz w:val="30"/>
          <w:szCs w:val="30"/>
          <w:rtl w:val="0"/>
        </w:rPr>
        <w:t xml:space="preserve">– Địa điểm làm việc: …</w:t>
      </w:r>
    </w:p>
    <w:p w:rsidR="00000000" w:rsidDel="00000000" w:rsidP="00000000" w:rsidRDefault="00000000" w:rsidRPr="00000000" w14:paraId="0000001E">
      <w:pPr>
        <w:spacing w:after="300" w:before="0" w:lineRule="auto"/>
        <w:rPr>
          <w:sz w:val="30"/>
          <w:szCs w:val="30"/>
        </w:rPr>
      </w:pPr>
      <w:r w:rsidDel="00000000" w:rsidR="00000000" w:rsidRPr="00000000">
        <w:rPr>
          <w:sz w:val="30"/>
          <w:szCs w:val="30"/>
          <w:rtl w:val="0"/>
        </w:rPr>
        <w:t xml:space="preserve">– Nội dung công việc:</w:t>
      </w:r>
    </w:p>
    <w:p w:rsidR="00000000" w:rsidDel="00000000" w:rsidP="00000000" w:rsidRDefault="00000000" w:rsidRPr="00000000" w14:paraId="0000001F">
      <w:pPr>
        <w:spacing w:after="300" w:before="0" w:lineRule="auto"/>
        <w:rPr>
          <w:sz w:val="30"/>
          <w:szCs w:val="30"/>
        </w:rPr>
      </w:pPr>
      <w:r w:rsidDel="00000000" w:rsidR="00000000" w:rsidRPr="00000000">
        <w:rPr>
          <w:sz w:val="30"/>
          <w:szCs w:val="30"/>
          <w:rtl w:val="0"/>
        </w:rPr>
        <w:t xml:space="preserve">(i) Tiếp nhận, bảo quản hàng hóa nhập về cửa hàng;</w:t>
      </w:r>
    </w:p>
    <w:p w:rsidR="00000000" w:rsidDel="00000000" w:rsidP="00000000" w:rsidRDefault="00000000" w:rsidRPr="00000000" w14:paraId="00000020">
      <w:pPr>
        <w:spacing w:after="300" w:before="0" w:lineRule="auto"/>
        <w:rPr>
          <w:sz w:val="30"/>
          <w:szCs w:val="30"/>
        </w:rPr>
      </w:pPr>
      <w:r w:rsidDel="00000000" w:rsidR="00000000" w:rsidRPr="00000000">
        <w:rPr>
          <w:sz w:val="30"/>
          <w:szCs w:val="30"/>
          <w:rtl w:val="0"/>
        </w:rPr>
        <w:t xml:space="preserve">(ii) Trưng bày sản phẩm đã nhập về cửa hàng;</w:t>
      </w:r>
    </w:p>
    <w:p w:rsidR="00000000" w:rsidDel="00000000" w:rsidP="00000000" w:rsidRDefault="00000000" w:rsidRPr="00000000" w14:paraId="00000021">
      <w:pPr>
        <w:spacing w:after="300" w:before="0" w:lineRule="auto"/>
        <w:rPr>
          <w:sz w:val="30"/>
          <w:szCs w:val="30"/>
        </w:rPr>
      </w:pPr>
      <w:r w:rsidDel="00000000" w:rsidR="00000000" w:rsidRPr="00000000">
        <w:rPr>
          <w:sz w:val="30"/>
          <w:szCs w:val="30"/>
          <w:rtl w:val="0"/>
        </w:rPr>
        <w:t xml:space="preserve">(iii) Tư vấn bán hàng qua điện thoại và bán hàng trực tiếp tại quầy;</w:t>
      </w:r>
    </w:p>
    <w:p w:rsidR="00000000" w:rsidDel="00000000" w:rsidP="00000000" w:rsidRDefault="00000000" w:rsidRPr="00000000" w14:paraId="00000022">
      <w:pPr>
        <w:spacing w:after="300" w:before="0" w:lineRule="auto"/>
        <w:rPr>
          <w:sz w:val="30"/>
          <w:szCs w:val="30"/>
        </w:rPr>
      </w:pPr>
      <w:r w:rsidDel="00000000" w:rsidR="00000000" w:rsidRPr="00000000">
        <w:rPr>
          <w:sz w:val="30"/>
          <w:szCs w:val="30"/>
          <w:rtl w:val="0"/>
        </w:rPr>
        <w:t xml:space="preserve">(iv) Giải đáp thắc mắc, yêu cầu của khách hàng (nếu có).</w:t>
      </w:r>
    </w:p>
    <w:p w:rsidR="00000000" w:rsidDel="00000000" w:rsidP="00000000" w:rsidRDefault="00000000" w:rsidRPr="00000000" w14:paraId="00000023">
      <w:pPr>
        <w:spacing w:after="300" w:before="0" w:lineRule="auto"/>
        <w:rPr>
          <w:b w:val="1"/>
          <w:sz w:val="30"/>
          <w:szCs w:val="30"/>
        </w:rPr>
      </w:pPr>
      <w:r w:rsidDel="00000000" w:rsidR="00000000" w:rsidRPr="00000000">
        <w:rPr>
          <w:b w:val="1"/>
          <w:sz w:val="30"/>
          <w:szCs w:val="30"/>
          <w:rtl w:val="0"/>
        </w:rPr>
        <w:t xml:space="preserve">ĐIỀU 2. CHẾ ĐỘ LÀM VIỆC</w:t>
      </w:r>
    </w:p>
    <w:p w:rsidR="00000000" w:rsidDel="00000000" w:rsidP="00000000" w:rsidRDefault="00000000" w:rsidRPr="00000000" w14:paraId="00000024">
      <w:pPr>
        <w:spacing w:after="300" w:before="0" w:lineRule="auto"/>
        <w:rPr>
          <w:b w:val="1"/>
          <w:sz w:val="30"/>
          <w:szCs w:val="30"/>
        </w:rPr>
      </w:pPr>
      <w:r w:rsidDel="00000000" w:rsidR="00000000" w:rsidRPr="00000000">
        <w:rPr>
          <w:b w:val="1"/>
          <w:sz w:val="30"/>
          <w:szCs w:val="30"/>
          <w:rtl w:val="0"/>
        </w:rPr>
        <w:t xml:space="preserve">2.1. Thời gian làm việc</w:t>
      </w:r>
    </w:p>
    <w:p w:rsidR="00000000" w:rsidDel="00000000" w:rsidP="00000000" w:rsidRDefault="00000000" w:rsidRPr="00000000" w14:paraId="00000025">
      <w:pPr>
        <w:spacing w:after="300" w:before="0" w:lineRule="auto"/>
        <w:rPr>
          <w:sz w:val="30"/>
          <w:szCs w:val="30"/>
        </w:rPr>
      </w:pPr>
      <w:r w:rsidDel="00000000" w:rsidR="00000000" w:rsidRPr="00000000">
        <w:rPr>
          <w:sz w:val="30"/>
          <w:szCs w:val="30"/>
          <w:rtl w:val="0"/>
        </w:rPr>
        <w:t xml:space="preserve">Làm việc 8 giờ/ngày từ thứ 2 đến thứ 6:</w:t>
      </w:r>
    </w:p>
    <w:p w:rsidR="00000000" w:rsidDel="00000000" w:rsidP="00000000" w:rsidRDefault="00000000" w:rsidRPr="00000000" w14:paraId="00000026">
      <w:pPr>
        <w:spacing w:after="300" w:before="0" w:lineRule="auto"/>
        <w:rPr>
          <w:sz w:val="30"/>
          <w:szCs w:val="30"/>
        </w:rPr>
      </w:pPr>
      <w:r w:rsidDel="00000000" w:rsidR="00000000" w:rsidRPr="00000000">
        <w:rPr>
          <w:sz w:val="30"/>
          <w:szCs w:val="30"/>
          <w:rtl w:val="0"/>
        </w:rPr>
        <w:t xml:space="preserve">– Buổi sáng: từ 8:00 đến 12:00</w:t>
      </w:r>
    </w:p>
    <w:p w:rsidR="00000000" w:rsidDel="00000000" w:rsidP="00000000" w:rsidRDefault="00000000" w:rsidRPr="00000000" w14:paraId="00000027">
      <w:pPr>
        <w:spacing w:after="300" w:before="0" w:lineRule="auto"/>
        <w:rPr>
          <w:sz w:val="30"/>
          <w:szCs w:val="30"/>
        </w:rPr>
      </w:pPr>
      <w:r w:rsidDel="00000000" w:rsidR="00000000" w:rsidRPr="00000000">
        <w:rPr>
          <w:sz w:val="30"/>
          <w:szCs w:val="30"/>
          <w:rtl w:val="0"/>
        </w:rPr>
        <w:t xml:space="preserve">– Buổi chiều: từ 13:00 đến 17:00</w:t>
      </w:r>
    </w:p>
    <w:p w:rsidR="00000000" w:rsidDel="00000000" w:rsidP="00000000" w:rsidRDefault="00000000" w:rsidRPr="00000000" w14:paraId="00000028">
      <w:pPr>
        <w:spacing w:after="300" w:before="0" w:lineRule="auto"/>
        <w:rPr>
          <w:b w:val="1"/>
          <w:sz w:val="30"/>
          <w:szCs w:val="30"/>
        </w:rPr>
      </w:pPr>
      <w:r w:rsidDel="00000000" w:rsidR="00000000" w:rsidRPr="00000000">
        <w:rPr>
          <w:b w:val="1"/>
          <w:sz w:val="30"/>
          <w:szCs w:val="30"/>
          <w:rtl w:val="0"/>
        </w:rPr>
        <w:t xml:space="preserve">2.2. Mức lương và hình thức thanh toán</w:t>
      </w:r>
    </w:p>
    <w:p w:rsidR="00000000" w:rsidDel="00000000" w:rsidP="00000000" w:rsidRDefault="00000000" w:rsidRPr="00000000" w14:paraId="00000029">
      <w:pPr>
        <w:spacing w:after="300" w:before="0" w:lineRule="auto"/>
        <w:rPr>
          <w:sz w:val="30"/>
          <w:szCs w:val="30"/>
        </w:rPr>
      </w:pPr>
      <w:r w:rsidDel="00000000" w:rsidR="00000000" w:rsidRPr="00000000">
        <w:rPr>
          <w:sz w:val="30"/>
          <w:szCs w:val="30"/>
          <w:rtl w:val="0"/>
        </w:rPr>
        <w:t xml:space="preserve">– Mức lương: .000.000 đồng/tháng</w:t>
      </w:r>
    </w:p>
    <w:p w:rsidR="00000000" w:rsidDel="00000000" w:rsidP="00000000" w:rsidRDefault="00000000" w:rsidRPr="00000000" w14:paraId="0000002A">
      <w:pPr>
        <w:spacing w:after="300" w:before="0" w:lineRule="auto"/>
        <w:rPr>
          <w:sz w:val="30"/>
          <w:szCs w:val="30"/>
        </w:rPr>
      </w:pPr>
      <w:r w:rsidDel="00000000" w:rsidR="00000000" w:rsidRPr="00000000">
        <w:rPr>
          <w:sz w:val="30"/>
          <w:szCs w:val="30"/>
          <w:rtl w:val="0"/>
        </w:rPr>
        <w:t xml:space="preserve">Bên A thực hiện thanh toán tiền lương cho bên B theo hình thức chuyển khoản vào ngày mùng 3 hàng tháng, thông qua tài khoản sau:</w:t>
      </w:r>
    </w:p>
    <w:p w:rsidR="00000000" w:rsidDel="00000000" w:rsidP="00000000" w:rsidRDefault="00000000" w:rsidRPr="00000000" w14:paraId="0000002B">
      <w:pPr>
        <w:numPr>
          <w:ilvl w:val="0"/>
          <w:numId w:val="1"/>
        </w:numPr>
        <w:spacing w:after="0" w:afterAutospacing="0" w:before="0" w:lineRule="auto"/>
        <w:ind w:left="720" w:hanging="360"/>
        <w:jc w:val="left"/>
        <w:rPr>
          <w:rFonts w:ascii="Times New Roman" w:cs="Times New Roman" w:eastAsia="Times New Roman" w:hAnsi="Times New Roman"/>
        </w:rPr>
      </w:pPr>
      <w:r w:rsidDel="00000000" w:rsidR="00000000" w:rsidRPr="00000000">
        <w:rPr>
          <w:sz w:val="30"/>
          <w:szCs w:val="30"/>
          <w:rtl w:val="0"/>
        </w:rPr>
        <w:t xml:space="preserve">Chủ tài khoản: …</w:t>
      </w:r>
    </w:p>
    <w:p w:rsidR="00000000" w:rsidDel="00000000" w:rsidP="00000000" w:rsidRDefault="00000000" w:rsidRPr="00000000" w14:paraId="0000002C">
      <w:pPr>
        <w:numPr>
          <w:ilvl w:val="0"/>
          <w:numId w:val="1"/>
        </w:numPr>
        <w:pBdr>
          <w:top w:color="auto" w:space="11" w:sz="0" w:val="none"/>
        </w:pBdr>
        <w:spacing w:after="0" w:afterAutospacing="0" w:before="0" w:lineRule="auto"/>
        <w:ind w:left="720" w:hanging="360"/>
        <w:jc w:val="left"/>
        <w:rPr>
          <w:rFonts w:ascii="Times New Roman" w:cs="Times New Roman" w:eastAsia="Times New Roman" w:hAnsi="Times New Roman"/>
        </w:rPr>
      </w:pPr>
      <w:r w:rsidDel="00000000" w:rsidR="00000000" w:rsidRPr="00000000">
        <w:rPr>
          <w:sz w:val="30"/>
          <w:szCs w:val="30"/>
          <w:rtl w:val="0"/>
        </w:rPr>
        <w:t xml:space="preserve">Số tài khoản: …</w:t>
      </w:r>
    </w:p>
    <w:p w:rsidR="00000000" w:rsidDel="00000000" w:rsidP="00000000" w:rsidRDefault="00000000" w:rsidRPr="00000000" w14:paraId="0000002D">
      <w:pPr>
        <w:numPr>
          <w:ilvl w:val="0"/>
          <w:numId w:val="1"/>
        </w:numPr>
        <w:pBdr>
          <w:top w:color="auto" w:space="11" w:sz="0" w:val="none"/>
        </w:pBdr>
        <w:spacing w:after="0" w:afterAutospacing="0" w:before="0" w:lineRule="auto"/>
        <w:ind w:left="720" w:hanging="360"/>
        <w:jc w:val="left"/>
        <w:rPr>
          <w:rFonts w:ascii="Times New Roman" w:cs="Times New Roman" w:eastAsia="Times New Roman" w:hAnsi="Times New Roman"/>
        </w:rPr>
      </w:pPr>
      <w:r w:rsidDel="00000000" w:rsidR="00000000" w:rsidRPr="00000000">
        <w:rPr>
          <w:sz w:val="30"/>
          <w:szCs w:val="30"/>
          <w:rtl w:val="0"/>
        </w:rPr>
        <w:t xml:space="preserve">Ngân hàng: …</w:t>
      </w:r>
    </w:p>
    <w:p w:rsidR="00000000" w:rsidDel="00000000" w:rsidP="00000000" w:rsidRDefault="00000000" w:rsidRPr="00000000" w14:paraId="0000002E">
      <w:pPr>
        <w:numPr>
          <w:ilvl w:val="0"/>
          <w:numId w:val="1"/>
        </w:numPr>
        <w:pBdr>
          <w:top w:color="auto" w:space="11" w:sz="0" w:val="none"/>
        </w:pBdr>
        <w:spacing w:after="300" w:before="0" w:lineRule="auto"/>
        <w:ind w:left="720" w:hanging="360"/>
        <w:jc w:val="left"/>
        <w:rPr>
          <w:rFonts w:ascii="Times New Roman" w:cs="Times New Roman" w:eastAsia="Times New Roman" w:hAnsi="Times New Roman"/>
        </w:rPr>
      </w:pPr>
      <w:r w:rsidDel="00000000" w:rsidR="00000000" w:rsidRPr="00000000">
        <w:rPr>
          <w:sz w:val="30"/>
          <w:szCs w:val="30"/>
          <w:rtl w:val="0"/>
        </w:rPr>
        <w:t xml:space="preserve">Chi nhánh: …</w:t>
      </w:r>
    </w:p>
    <w:p w:rsidR="00000000" w:rsidDel="00000000" w:rsidP="00000000" w:rsidRDefault="00000000" w:rsidRPr="00000000" w14:paraId="0000002F">
      <w:pPr>
        <w:spacing w:after="300" w:before="0" w:lineRule="auto"/>
        <w:rPr>
          <w:b w:val="1"/>
          <w:sz w:val="30"/>
          <w:szCs w:val="30"/>
        </w:rPr>
      </w:pPr>
      <w:r w:rsidDel="00000000" w:rsidR="00000000" w:rsidRPr="00000000">
        <w:rPr>
          <w:b w:val="1"/>
          <w:sz w:val="30"/>
          <w:szCs w:val="30"/>
          <w:rtl w:val="0"/>
        </w:rPr>
        <w:t xml:space="preserve">ĐIỀU 3. QUYỀN VÀ NGHĨA VỤ CỦA NGƯỜI LAO ĐỘNG</w:t>
      </w:r>
    </w:p>
    <w:p w:rsidR="00000000" w:rsidDel="00000000" w:rsidP="00000000" w:rsidRDefault="00000000" w:rsidRPr="00000000" w14:paraId="00000030">
      <w:pPr>
        <w:spacing w:after="300" w:before="0" w:lineRule="auto"/>
        <w:rPr>
          <w:b w:val="1"/>
          <w:sz w:val="30"/>
          <w:szCs w:val="30"/>
        </w:rPr>
      </w:pPr>
      <w:r w:rsidDel="00000000" w:rsidR="00000000" w:rsidRPr="00000000">
        <w:rPr>
          <w:b w:val="1"/>
          <w:sz w:val="30"/>
          <w:szCs w:val="30"/>
          <w:rtl w:val="0"/>
        </w:rPr>
        <w:t xml:space="preserve">3.1. Quyền của người lao động</w:t>
      </w:r>
    </w:p>
    <w:p w:rsidR="00000000" w:rsidDel="00000000" w:rsidP="00000000" w:rsidRDefault="00000000" w:rsidRPr="00000000" w14:paraId="00000031">
      <w:pPr>
        <w:spacing w:after="300" w:before="0" w:lineRule="auto"/>
        <w:rPr>
          <w:sz w:val="30"/>
          <w:szCs w:val="30"/>
        </w:rPr>
      </w:pPr>
      <w:r w:rsidDel="00000000" w:rsidR="00000000" w:rsidRPr="00000000">
        <w:rPr>
          <w:sz w:val="30"/>
          <w:szCs w:val="30"/>
          <w:rtl w:val="0"/>
        </w:rPr>
        <w:t xml:space="preserve">– Yêu cầu bên A thanh toán đầy đủ, đúng hạn tiền lương, chi phí cũng như các khoản bổ sung khác;</w:t>
      </w:r>
    </w:p>
    <w:p w:rsidR="00000000" w:rsidDel="00000000" w:rsidP="00000000" w:rsidRDefault="00000000" w:rsidRPr="00000000" w14:paraId="00000032">
      <w:pPr>
        <w:spacing w:after="300" w:before="0" w:lineRule="auto"/>
        <w:rPr>
          <w:sz w:val="30"/>
          <w:szCs w:val="30"/>
        </w:rPr>
      </w:pPr>
      <w:r w:rsidDel="00000000" w:rsidR="00000000" w:rsidRPr="00000000">
        <w:rPr>
          <w:sz w:val="30"/>
          <w:szCs w:val="30"/>
          <w:rtl w:val="0"/>
        </w:rPr>
        <w:t xml:space="preserve">– Được xét khen thưởng theo quy định của pháp luật và nội quy của Công ty;</w:t>
      </w:r>
    </w:p>
    <w:p w:rsidR="00000000" w:rsidDel="00000000" w:rsidP="00000000" w:rsidRDefault="00000000" w:rsidRPr="00000000" w14:paraId="00000033">
      <w:pPr>
        <w:spacing w:after="300" w:before="0" w:lineRule="auto"/>
        <w:rPr>
          <w:sz w:val="30"/>
          <w:szCs w:val="30"/>
        </w:rPr>
      </w:pPr>
      <w:r w:rsidDel="00000000" w:rsidR="00000000" w:rsidRPr="00000000">
        <w:rPr>
          <w:sz w:val="30"/>
          <w:szCs w:val="30"/>
          <w:rtl w:val="0"/>
        </w:rPr>
        <w:t xml:space="preserve">– Tham gia các khóa đào tạo, bồi dưỡng nâng cao trình độ kỹ năng nghề và các buổi kiểm tra kỹ năng do Công ty tổ chức;</w:t>
      </w:r>
    </w:p>
    <w:p w:rsidR="00000000" w:rsidDel="00000000" w:rsidP="00000000" w:rsidRDefault="00000000" w:rsidRPr="00000000" w14:paraId="00000034">
      <w:pPr>
        <w:spacing w:after="300" w:before="0" w:lineRule="auto"/>
        <w:rPr>
          <w:sz w:val="30"/>
          <w:szCs w:val="30"/>
        </w:rPr>
      </w:pPr>
      <w:r w:rsidDel="00000000" w:rsidR="00000000" w:rsidRPr="00000000">
        <w:rPr>
          <w:sz w:val="30"/>
          <w:szCs w:val="30"/>
          <w:rtl w:val="0"/>
        </w:rPr>
        <w:t xml:space="preserve">– Được đóng bảo hiểm xã hội, bảo hiểm y tế, bảo hiểm thất nghiệp theo mức lương quy định trong Hợp đồng này;</w:t>
      </w:r>
    </w:p>
    <w:p w:rsidR="00000000" w:rsidDel="00000000" w:rsidP="00000000" w:rsidRDefault="00000000" w:rsidRPr="00000000" w14:paraId="00000035">
      <w:pPr>
        <w:spacing w:after="300" w:before="0" w:lineRule="auto"/>
        <w:rPr>
          <w:sz w:val="30"/>
          <w:szCs w:val="30"/>
        </w:rPr>
      </w:pPr>
      <w:r w:rsidDel="00000000" w:rsidR="00000000" w:rsidRPr="00000000">
        <w:rPr>
          <w:sz w:val="30"/>
          <w:szCs w:val="30"/>
          <w:rtl w:val="0"/>
        </w:rPr>
        <w:t xml:space="preserve">– Hưởng các quyền lợi khác theo quy định của pháp luật lao động.</w:t>
      </w:r>
    </w:p>
    <w:p w:rsidR="00000000" w:rsidDel="00000000" w:rsidP="00000000" w:rsidRDefault="00000000" w:rsidRPr="00000000" w14:paraId="00000036">
      <w:pPr>
        <w:spacing w:after="300" w:before="0" w:lineRule="auto"/>
        <w:rPr>
          <w:b w:val="1"/>
          <w:sz w:val="30"/>
          <w:szCs w:val="30"/>
        </w:rPr>
      </w:pPr>
      <w:r w:rsidDel="00000000" w:rsidR="00000000" w:rsidRPr="00000000">
        <w:rPr>
          <w:b w:val="1"/>
          <w:sz w:val="30"/>
          <w:szCs w:val="30"/>
          <w:rtl w:val="0"/>
        </w:rPr>
        <w:t xml:space="preserve">3.2. Nghĩa vụ của người lao động</w:t>
      </w:r>
    </w:p>
    <w:p w:rsidR="00000000" w:rsidDel="00000000" w:rsidP="00000000" w:rsidRDefault="00000000" w:rsidRPr="00000000" w14:paraId="00000037">
      <w:pPr>
        <w:spacing w:after="300" w:before="0" w:lineRule="auto"/>
        <w:rPr>
          <w:sz w:val="30"/>
          <w:szCs w:val="30"/>
        </w:rPr>
      </w:pPr>
      <w:r w:rsidDel="00000000" w:rsidR="00000000" w:rsidRPr="00000000">
        <w:rPr>
          <w:sz w:val="30"/>
          <w:szCs w:val="30"/>
          <w:rtl w:val="0"/>
        </w:rPr>
        <w:t xml:space="preserve">– Tuân thủ các quy định của pháp luật lao động và chấp hành Điều lệ, nội quy của Công ty;</w:t>
      </w:r>
    </w:p>
    <w:p w:rsidR="00000000" w:rsidDel="00000000" w:rsidP="00000000" w:rsidRDefault="00000000" w:rsidRPr="00000000" w14:paraId="00000038">
      <w:pPr>
        <w:spacing w:after="300" w:before="0" w:lineRule="auto"/>
        <w:rPr>
          <w:sz w:val="30"/>
          <w:szCs w:val="30"/>
        </w:rPr>
      </w:pPr>
      <w:r w:rsidDel="00000000" w:rsidR="00000000" w:rsidRPr="00000000">
        <w:rPr>
          <w:sz w:val="30"/>
          <w:szCs w:val="30"/>
          <w:rtl w:val="0"/>
        </w:rPr>
        <w:t xml:space="preserve">– Thực hiện công việc theo đúng sự phân công, chỉ đạo và thời hạn bên A giao cho;</w:t>
      </w:r>
    </w:p>
    <w:p w:rsidR="00000000" w:rsidDel="00000000" w:rsidP="00000000" w:rsidRDefault="00000000" w:rsidRPr="00000000" w14:paraId="00000039">
      <w:pPr>
        <w:spacing w:after="300" w:before="0" w:lineRule="auto"/>
        <w:rPr>
          <w:sz w:val="30"/>
          <w:szCs w:val="30"/>
        </w:rPr>
      </w:pPr>
      <w:r w:rsidDel="00000000" w:rsidR="00000000" w:rsidRPr="00000000">
        <w:rPr>
          <w:sz w:val="30"/>
          <w:szCs w:val="30"/>
          <w:rtl w:val="0"/>
        </w:rPr>
        <w:t xml:space="preserve">– Tham gia đầy đủ, tích cực các khóa đào tạo, bồi dưỡng nâng cao trình độ kỹ năng nghề và các buổi kiểm tra kỹ năng của Công ty (nếu có);</w:t>
      </w:r>
    </w:p>
    <w:p w:rsidR="00000000" w:rsidDel="00000000" w:rsidP="00000000" w:rsidRDefault="00000000" w:rsidRPr="00000000" w14:paraId="0000003A">
      <w:pPr>
        <w:spacing w:after="300" w:before="0" w:lineRule="auto"/>
        <w:rPr>
          <w:sz w:val="30"/>
          <w:szCs w:val="30"/>
        </w:rPr>
      </w:pPr>
      <w:r w:rsidDel="00000000" w:rsidR="00000000" w:rsidRPr="00000000">
        <w:rPr>
          <w:sz w:val="30"/>
          <w:szCs w:val="30"/>
          <w:rtl w:val="0"/>
        </w:rPr>
        <w:t xml:space="preserve">– Lập báo cáo tổng kết doanh thu và KPI theo quý. Báo cáo được trình cho bên A vào ngày làm việc cuối cùng của quý;</w:t>
      </w:r>
    </w:p>
    <w:p w:rsidR="00000000" w:rsidDel="00000000" w:rsidP="00000000" w:rsidRDefault="00000000" w:rsidRPr="00000000" w14:paraId="0000003B">
      <w:pPr>
        <w:spacing w:after="300" w:before="0" w:lineRule="auto"/>
        <w:rPr>
          <w:sz w:val="30"/>
          <w:szCs w:val="30"/>
        </w:rPr>
      </w:pPr>
      <w:r w:rsidDel="00000000" w:rsidR="00000000" w:rsidRPr="00000000">
        <w:rPr>
          <w:sz w:val="30"/>
          <w:szCs w:val="30"/>
          <w:rtl w:val="0"/>
        </w:rPr>
        <w:t xml:space="preserve">– Chịu trách nhiệm trước bên A về khiếu nại của khách hàng đối với chất lượng sản phẩm bán ra hay dịch vụ được hưởng.</w:t>
      </w:r>
    </w:p>
    <w:p w:rsidR="00000000" w:rsidDel="00000000" w:rsidP="00000000" w:rsidRDefault="00000000" w:rsidRPr="00000000" w14:paraId="0000003C">
      <w:pPr>
        <w:spacing w:after="300" w:before="0" w:lineRule="auto"/>
        <w:rPr>
          <w:b w:val="1"/>
          <w:sz w:val="30"/>
          <w:szCs w:val="30"/>
        </w:rPr>
      </w:pPr>
      <w:r w:rsidDel="00000000" w:rsidR="00000000" w:rsidRPr="00000000">
        <w:rPr>
          <w:b w:val="1"/>
          <w:sz w:val="30"/>
          <w:szCs w:val="30"/>
          <w:rtl w:val="0"/>
        </w:rPr>
        <w:t xml:space="preserve">ĐIỀU 4. QUYỀN VÀ NGHĨA VỤ CỦA NGƯỜI SỬ DỤNG LAO ĐỘNG</w:t>
      </w:r>
    </w:p>
    <w:p w:rsidR="00000000" w:rsidDel="00000000" w:rsidP="00000000" w:rsidRDefault="00000000" w:rsidRPr="00000000" w14:paraId="0000003D">
      <w:pPr>
        <w:spacing w:after="300" w:before="0" w:lineRule="auto"/>
        <w:rPr>
          <w:b w:val="1"/>
          <w:sz w:val="30"/>
          <w:szCs w:val="30"/>
        </w:rPr>
      </w:pPr>
      <w:r w:rsidDel="00000000" w:rsidR="00000000" w:rsidRPr="00000000">
        <w:rPr>
          <w:b w:val="1"/>
          <w:sz w:val="30"/>
          <w:szCs w:val="30"/>
          <w:rtl w:val="0"/>
        </w:rPr>
        <w:t xml:space="preserve">4.1. Quyền của người sử dụng lao động</w:t>
      </w:r>
    </w:p>
    <w:p w:rsidR="00000000" w:rsidDel="00000000" w:rsidP="00000000" w:rsidRDefault="00000000" w:rsidRPr="00000000" w14:paraId="0000003E">
      <w:pPr>
        <w:spacing w:after="300" w:before="0" w:lineRule="auto"/>
        <w:rPr>
          <w:sz w:val="30"/>
          <w:szCs w:val="30"/>
        </w:rPr>
      </w:pPr>
      <w:r w:rsidDel="00000000" w:rsidR="00000000" w:rsidRPr="00000000">
        <w:rPr>
          <w:sz w:val="30"/>
          <w:szCs w:val="30"/>
          <w:rtl w:val="0"/>
        </w:rPr>
        <w:t xml:space="preserve">– Yêu cầu, nhắc nhở bên B nghiêm túc thực hiện các công việc được giao;</w:t>
      </w:r>
    </w:p>
    <w:p w:rsidR="00000000" w:rsidDel="00000000" w:rsidP="00000000" w:rsidRDefault="00000000" w:rsidRPr="00000000" w14:paraId="0000003F">
      <w:pPr>
        <w:spacing w:after="300" w:before="0" w:lineRule="auto"/>
        <w:rPr>
          <w:sz w:val="30"/>
          <w:szCs w:val="30"/>
        </w:rPr>
      </w:pPr>
      <w:r w:rsidDel="00000000" w:rsidR="00000000" w:rsidRPr="00000000">
        <w:rPr>
          <w:sz w:val="30"/>
          <w:szCs w:val="30"/>
          <w:rtl w:val="0"/>
        </w:rPr>
        <w:t xml:space="preserve">– Hướng dẫn, điều hành bên B hoàn thành công việc theo Hợp đồng;</w:t>
      </w:r>
    </w:p>
    <w:p w:rsidR="00000000" w:rsidDel="00000000" w:rsidP="00000000" w:rsidRDefault="00000000" w:rsidRPr="00000000" w14:paraId="00000040">
      <w:pPr>
        <w:spacing w:after="300" w:before="0" w:lineRule="auto"/>
        <w:rPr>
          <w:sz w:val="30"/>
          <w:szCs w:val="30"/>
        </w:rPr>
      </w:pPr>
      <w:r w:rsidDel="00000000" w:rsidR="00000000" w:rsidRPr="00000000">
        <w:rPr>
          <w:sz w:val="30"/>
          <w:szCs w:val="30"/>
          <w:rtl w:val="0"/>
        </w:rPr>
        <w:t xml:space="preserve">– Tiến hành xử lý kỷ luật lao động nếu bên B vi phạm Điều lệ, nội quy Công ty ;</w:t>
      </w:r>
    </w:p>
    <w:p w:rsidR="00000000" w:rsidDel="00000000" w:rsidP="00000000" w:rsidRDefault="00000000" w:rsidRPr="00000000" w14:paraId="00000041">
      <w:pPr>
        <w:spacing w:after="300" w:before="0" w:lineRule="auto"/>
        <w:rPr>
          <w:sz w:val="30"/>
          <w:szCs w:val="30"/>
        </w:rPr>
      </w:pPr>
      <w:r w:rsidDel="00000000" w:rsidR="00000000" w:rsidRPr="00000000">
        <w:rPr>
          <w:sz w:val="30"/>
          <w:szCs w:val="30"/>
          <w:rtl w:val="0"/>
        </w:rPr>
        <w:t xml:space="preserve">– Hưởng các quyền lợi khác theo quy định của pháp luật lao động.</w:t>
      </w:r>
    </w:p>
    <w:p w:rsidR="00000000" w:rsidDel="00000000" w:rsidP="00000000" w:rsidRDefault="00000000" w:rsidRPr="00000000" w14:paraId="00000042">
      <w:pPr>
        <w:spacing w:after="300" w:before="0" w:lineRule="auto"/>
        <w:rPr>
          <w:b w:val="1"/>
          <w:sz w:val="30"/>
          <w:szCs w:val="30"/>
        </w:rPr>
      </w:pPr>
      <w:r w:rsidDel="00000000" w:rsidR="00000000" w:rsidRPr="00000000">
        <w:rPr>
          <w:b w:val="1"/>
          <w:sz w:val="30"/>
          <w:szCs w:val="30"/>
          <w:rtl w:val="0"/>
        </w:rPr>
        <w:t xml:space="preserve">4.2. Nghĩa vụ của người sử dụng lao động</w:t>
      </w:r>
    </w:p>
    <w:p w:rsidR="00000000" w:rsidDel="00000000" w:rsidP="00000000" w:rsidRDefault="00000000" w:rsidRPr="00000000" w14:paraId="00000043">
      <w:pPr>
        <w:spacing w:after="300" w:before="0" w:lineRule="auto"/>
        <w:rPr>
          <w:sz w:val="30"/>
          <w:szCs w:val="30"/>
        </w:rPr>
      </w:pPr>
      <w:r w:rsidDel="00000000" w:rsidR="00000000" w:rsidRPr="00000000">
        <w:rPr>
          <w:sz w:val="30"/>
          <w:szCs w:val="30"/>
          <w:rtl w:val="0"/>
        </w:rPr>
        <w:t xml:space="preserve">– Thanh toán đầy đủ, đúng hạn tiền lương cho bên B;</w:t>
      </w:r>
    </w:p>
    <w:p w:rsidR="00000000" w:rsidDel="00000000" w:rsidP="00000000" w:rsidRDefault="00000000" w:rsidRPr="00000000" w14:paraId="00000044">
      <w:pPr>
        <w:spacing w:after="300" w:before="0" w:lineRule="auto"/>
        <w:rPr>
          <w:sz w:val="30"/>
          <w:szCs w:val="30"/>
        </w:rPr>
      </w:pPr>
      <w:r w:rsidDel="00000000" w:rsidR="00000000" w:rsidRPr="00000000">
        <w:rPr>
          <w:sz w:val="30"/>
          <w:szCs w:val="30"/>
          <w:rtl w:val="0"/>
        </w:rPr>
        <w:t xml:space="preserve">– Bảo đảm việc làm, điều kiện làm việc theo tiêu chuẩn luật địnhl</w:t>
      </w:r>
    </w:p>
    <w:p w:rsidR="00000000" w:rsidDel="00000000" w:rsidP="00000000" w:rsidRDefault="00000000" w:rsidRPr="00000000" w14:paraId="00000045">
      <w:pPr>
        <w:spacing w:after="300" w:before="0" w:lineRule="auto"/>
        <w:rPr>
          <w:sz w:val="30"/>
          <w:szCs w:val="30"/>
        </w:rPr>
      </w:pPr>
      <w:r w:rsidDel="00000000" w:rsidR="00000000" w:rsidRPr="00000000">
        <w:rPr>
          <w:sz w:val="30"/>
          <w:szCs w:val="30"/>
          <w:rtl w:val="0"/>
        </w:rPr>
        <w:t xml:space="preserve">– Tiến hành nộp bảo hiểm xã hội, bảo hiểm y tế cho bên B;</w:t>
      </w:r>
    </w:p>
    <w:p w:rsidR="00000000" w:rsidDel="00000000" w:rsidP="00000000" w:rsidRDefault="00000000" w:rsidRPr="00000000" w14:paraId="00000046">
      <w:pPr>
        <w:spacing w:after="300" w:before="0" w:lineRule="auto"/>
        <w:rPr>
          <w:sz w:val="30"/>
          <w:szCs w:val="30"/>
        </w:rPr>
      </w:pPr>
      <w:r w:rsidDel="00000000" w:rsidR="00000000" w:rsidRPr="00000000">
        <w:rPr>
          <w:sz w:val="30"/>
          <w:szCs w:val="30"/>
          <w:rtl w:val="0"/>
        </w:rPr>
        <w:t xml:space="preserve">– Thực hiện các nghĩa vụ khác theo quy định của pháp luật lao động.</w:t>
      </w:r>
    </w:p>
    <w:p w:rsidR="00000000" w:rsidDel="00000000" w:rsidP="00000000" w:rsidRDefault="00000000" w:rsidRPr="00000000" w14:paraId="00000047">
      <w:pPr>
        <w:spacing w:after="300" w:before="0" w:lineRule="auto"/>
        <w:rPr>
          <w:b w:val="1"/>
          <w:sz w:val="30"/>
          <w:szCs w:val="30"/>
        </w:rPr>
      </w:pPr>
      <w:r w:rsidDel="00000000" w:rsidR="00000000" w:rsidRPr="00000000">
        <w:rPr>
          <w:b w:val="1"/>
          <w:sz w:val="30"/>
          <w:szCs w:val="30"/>
          <w:rtl w:val="0"/>
        </w:rPr>
        <w:t xml:space="preserve">ĐIỀU 5. KỶ LUẬT LAO ĐỘNG</w:t>
      </w:r>
    </w:p>
    <w:p w:rsidR="00000000" w:rsidDel="00000000" w:rsidP="00000000" w:rsidRDefault="00000000" w:rsidRPr="00000000" w14:paraId="00000048">
      <w:pPr>
        <w:spacing w:after="300" w:before="0" w:lineRule="auto"/>
        <w:rPr>
          <w:sz w:val="30"/>
          <w:szCs w:val="30"/>
        </w:rPr>
      </w:pPr>
      <w:r w:rsidDel="00000000" w:rsidR="00000000" w:rsidRPr="00000000">
        <w:rPr>
          <w:sz w:val="30"/>
          <w:szCs w:val="30"/>
          <w:rtl w:val="0"/>
        </w:rPr>
        <w:t xml:space="preserve">Trong trường hợp bên B vi phạm các quy định trong Hợp đồng, nội quy của Công ty và các quy định khác của pháp luật lao động thì tùy theo mức độ, tính chất của hành vi vi phạm để lựa chọn hình thức kỷ luật phù hợp.</w:t>
      </w:r>
    </w:p>
    <w:p w:rsidR="00000000" w:rsidDel="00000000" w:rsidP="00000000" w:rsidRDefault="00000000" w:rsidRPr="00000000" w14:paraId="00000049">
      <w:pPr>
        <w:spacing w:after="300" w:before="0" w:lineRule="auto"/>
        <w:rPr>
          <w:b w:val="1"/>
          <w:sz w:val="30"/>
          <w:szCs w:val="30"/>
        </w:rPr>
      </w:pPr>
      <w:r w:rsidDel="00000000" w:rsidR="00000000" w:rsidRPr="00000000">
        <w:rPr>
          <w:b w:val="1"/>
          <w:sz w:val="30"/>
          <w:szCs w:val="30"/>
          <w:rtl w:val="0"/>
        </w:rPr>
        <w:t xml:space="preserve">ĐIỀU 6. GIẢI QUYẾT TRANH CHẤP</w:t>
      </w:r>
    </w:p>
    <w:p w:rsidR="00000000" w:rsidDel="00000000" w:rsidP="00000000" w:rsidRDefault="00000000" w:rsidRPr="00000000" w14:paraId="0000004A">
      <w:pPr>
        <w:spacing w:after="300" w:before="0" w:lineRule="auto"/>
        <w:rPr>
          <w:sz w:val="30"/>
          <w:szCs w:val="30"/>
        </w:rPr>
      </w:pPr>
      <w:r w:rsidDel="00000000" w:rsidR="00000000" w:rsidRPr="00000000">
        <w:rPr>
          <w:sz w:val="30"/>
          <w:szCs w:val="30"/>
          <w:rtl w:val="0"/>
        </w:rPr>
        <w:t xml:space="preserve">– Mọi tranh chấp liên quan đến Hợp đồng này đều được giải quyết thông qua thương lượng, hòa giải giữa các bên.</w:t>
      </w:r>
    </w:p>
    <w:p w:rsidR="00000000" w:rsidDel="00000000" w:rsidP="00000000" w:rsidRDefault="00000000" w:rsidRPr="00000000" w14:paraId="0000004B">
      <w:pPr>
        <w:spacing w:after="300" w:before="0" w:lineRule="auto"/>
        <w:rPr>
          <w:sz w:val="30"/>
          <w:szCs w:val="30"/>
        </w:rPr>
      </w:pPr>
      <w:r w:rsidDel="00000000" w:rsidR="00000000" w:rsidRPr="00000000">
        <w:rPr>
          <w:sz w:val="30"/>
          <w:szCs w:val="30"/>
          <w:rtl w:val="0"/>
        </w:rPr>
        <w:t xml:space="preserve">– Trong trường hợp hòa giải không thành, các bên có quyền yêu cầu Tòa án nhân dân có thẩm quyền giải quyết. Bên vi phạm phải chịu mọi chi phí phát sinh trong quá trình tố tụng tại Tòa án.</w:t>
      </w:r>
    </w:p>
    <w:p w:rsidR="00000000" w:rsidDel="00000000" w:rsidP="00000000" w:rsidRDefault="00000000" w:rsidRPr="00000000" w14:paraId="0000004C">
      <w:pPr>
        <w:spacing w:after="300" w:before="0" w:lineRule="auto"/>
        <w:rPr>
          <w:b w:val="1"/>
          <w:sz w:val="30"/>
          <w:szCs w:val="30"/>
        </w:rPr>
      </w:pPr>
      <w:r w:rsidDel="00000000" w:rsidR="00000000" w:rsidRPr="00000000">
        <w:rPr>
          <w:b w:val="1"/>
          <w:sz w:val="30"/>
          <w:szCs w:val="30"/>
          <w:rtl w:val="0"/>
        </w:rPr>
        <w:t xml:space="preserve">ĐIỀU 7. CHẤM DỨT HỢP ĐỒNG</w:t>
      </w:r>
    </w:p>
    <w:p w:rsidR="00000000" w:rsidDel="00000000" w:rsidP="00000000" w:rsidRDefault="00000000" w:rsidRPr="00000000" w14:paraId="0000004D">
      <w:pPr>
        <w:spacing w:after="300" w:before="0" w:lineRule="auto"/>
        <w:rPr>
          <w:sz w:val="30"/>
          <w:szCs w:val="30"/>
        </w:rPr>
      </w:pPr>
      <w:r w:rsidDel="00000000" w:rsidR="00000000" w:rsidRPr="00000000">
        <w:rPr>
          <w:sz w:val="30"/>
          <w:szCs w:val="30"/>
          <w:rtl w:val="0"/>
        </w:rPr>
        <w:t xml:space="preserve">Hợp đồng này chấm dứt hiệu lực theo một trong các trường hợp sau:</w:t>
      </w:r>
    </w:p>
    <w:p w:rsidR="00000000" w:rsidDel="00000000" w:rsidP="00000000" w:rsidRDefault="00000000" w:rsidRPr="00000000" w14:paraId="0000004E">
      <w:pPr>
        <w:spacing w:after="300" w:before="0" w:lineRule="auto"/>
        <w:rPr>
          <w:sz w:val="30"/>
          <w:szCs w:val="30"/>
        </w:rPr>
      </w:pPr>
      <w:r w:rsidDel="00000000" w:rsidR="00000000" w:rsidRPr="00000000">
        <w:rPr>
          <w:sz w:val="30"/>
          <w:szCs w:val="30"/>
          <w:rtl w:val="0"/>
        </w:rPr>
        <w:t xml:space="preserve">– Hết thời hạn 02 năm theo quy định tại Điều 1 của Hợp đồng này;</w:t>
      </w:r>
    </w:p>
    <w:p w:rsidR="00000000" w:rsidDel="00000000" w:rsidP="00000000" w:rsidRDefault="00000000" w:rsidRPr="00000000" w14:paraId="0000004F">
      <w:pPr>
        <w:spacing w:after="300" w:before="0" w:lineRule="auto"/>
        <w:rPr>
          <w:sz w:val="30"/>
          <w:szCs w:val="30"/>
        </w:rPr>
      </w:pPr>
      <w:r w:rsidDel="00000000" w:rsidR="00000000" w:rsidRPr="00000000">
        <w:rPr>
          <w:sz w:val="30"/>
          <w:szCs w:val="30"/>
          <w:rtl w:val="0"/>
        </w:rPr>
        <w:t xml:space="preserve">– Hai bên thỏa thuận chấm dứt hợp đồng trước thời hạn;</w:t>
      </w:r>
    </w:p>
    <w:p w:rsidR="00000000" w:rsidDel="00000000" w:rsidP="00000000" w:rsidRDefault="00000000" w:rsidRPr="00000000" w14:paraId="00000050">
      <w:pPr>
        <w:spacing w:after="300" w:before="0" w:lineRule="auto"/>
        <w:rPr>
          <w:sz w:val="30"/>
          <w:szCs w:val="30"/>
        </w:rPr>
      </w:pPr>
      <w:r w:rsidDel="00000000" w:rsidR="00000000" w:rsidRPr="00000000">
        <w:rPr>
          <w:sz w:val="30"/>
          <w:szCs w:val="30"/>
          <w:rtl w:val="0"/>
        </w:rPr>
        <w:t xml:space="preserve">– Một trong các bên đơn phương chấm dứt hợp đồng theo đúng quy định pháp luật.</w:t>
      </w:r>
    </w:p>
    <w:p w:rsidR="00000000" w:rsidDel="00000000" w:rsidP="00000000" w:rsidRDefault="00000000" w:rsidRPr="00000000" w14:paraId="00000051">
      <w:pPr>
        <w:spacing w:after="300" w:before="0" w:lineRule="auto"/>
        <w:rPr>
          <w:b w:val="1"/>
          <w:sz w:val="30"/>
          <w:szCs w:val="30"/>
        </w:rPr>
      </w:pPr>
      <w:r w:rsidDel="00000000" w:rsidR="00000000" w:rsidRPr="00000000">
        <w:rPr>
          <w:b w:val="1"/>
          <w:sz w:val="30"/>
          <w:szCs w:val="30"/>
          <w:rtl w:val="0"/>
        </w:rPr>
        <w:t xml:space="preserve">ĐIỀU 8. HIỆU LỰC HỢP ĐỒNG</w:t>
      </w:r>
    </w:p>
    <w:p w:rsidR="00000000" w:rsidDel="00000000" w:rsidP="00000000" w:rsidRDefault="00000000" w:rsidRPr="00000000" w14:paraId="00000052">
      <w:pPr>
        <w:spacing w:after="300" w:before="0" w:lineRule="auto"/>
        <w:rPr>
          <w:sz w:val="30"/>
          <w:szCs w:val="30"/>
        </w:rPr>
      </w:pPr>
      <w:r w:rsidDel="00000000" w:rsidR="00000000" w:rsidRPr="00000000">
        <w:rPr>
          <w:sz w:val="30"/>
          <w:szCs w:val="30"/>
          <w:rtl w:val="0"/>
        </w:rPr>
        <w:t xml:space="preserve">– Hợp đồng lao động được lập thành 04 (bốn) bản có giá trị ngang nhau, mỗi bên giữ 02 (hai) bản. Trường hợp các bên ký kết Phụ lục hợp đồng thì Phụ lục được xem là bộ phận không thể tách rời và có giá trị pháp lý như những nội dung của Hợp đồng này.</w:t>
      </w:r>
    </w:p>
    <w:p w:rsidR="00000000" w:rsidDel="00000000" w:rsidP="00000000" w:rsidRDefault="00000000" w:rsidRPr="00000000" w14:paraId="00000053">
      <w:pPr>
        <w:spacing w:after="300" w:before="0" w:lineRule="auto"/>
        <w:rPr>
          <w:b w:val="1"/>
          <w:sz w:val="30"/>
          <w:szCs w:val="30"/>
        </w:rPr>
      </w:pPr>
      <w:r w:rsidDel="00000000" w:rsidR="00000000" w:rsidRPr="00000000">
        <w:rPr>
          <w:i w:val="1"/>
          <w:sz w:val="30"/>
          <w:szCs w:val="30"/>
          <w:rtl w:val="0"/>
        </w:rPr>
        <w:t xml:space="preserve">Hợp đồng có hiệu lực kể từ ngày ký.</w:t>
      </w:r>
      <w:r w:rsidDel="00000000" w:rsidR="00000000" w:rsidRPr="00000000">
        <w:rPr>
          <w:rtl w:val="0"/>
        </w:rPr>
      </w:r>
    </w:p>
    <w:tbl>
      <w:tblPr>
        <w:tblStyle w:val="Table1"/>
        <w:tblW w:w="8970.0" w:type="dxa"/>
        <w:jc w:val="left"/>
        <w:tblLayout w:type="fixed"/>
        <w:tblLook w:val="0600"/>
      </w:tblPr>
      <w:tblGrid>
        <w:gridCol w:w="4500"/>
        <w:gridCol w:w="4470"/>
        <w:tblGridChange w:id="0">
          <w:tblGrid>
            <w:gridCol w:w="4500"/>
            <w:gridCol w:w="4470"/>
          </w:tblGrid>
        </w:tblGridChange>
      </w:tblGrid>
      <w:tr>
        <w:trPr>
          <w:cantSplit w:val="0"/>
          <w:tblHeader w:val="0"/>
        </w:trPr>
        <w:tc>
          <w:tcPr>
            <w:tcBorders>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4">
            <w:pPr>
              <w:spacing w:after="300" w:before="0" w:lineRule="auto"/>
              <w:jc w:val="center"/>
              <w:rPr>
                <w:b w:val="1"/>
                <w:sz w:val="30"/>
                <w:szCs w:val="30"/>
              </w:rPr>
            </w:pPr>
            <w:r w:rsidDel="00000000" w:rsidR="00000000" w:rsidRPr="00000000">
              <w:rPr>
                <w:b w:val="1"/>
                <w:sz w:val="30"/>
                <w:szCs w:val="30"/>
                <w:rtl w:val="0"/>
              </w:rPr>
              <w:t xml:space="preserve">NGƯỜI LAO ĐỘNG</w:t>
            </w:r>
          </w:p>
        </w:tc>
        <w:tc>
          <w:tcPr>
            <w:tcBorders>
              <w:lef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55">
            <w:pPr>
              <w:spacing w:after="300" w:before="0" w:lineRule="auto"/>
              <w:jc w:val="center"/>
              <w:rPr>
                <w:b w:val="1"/>
                <w:sz w:val="30"/>
                <w:szCs w:val="30"/>
              </w:rPr>
            </w:pPr>
            <w:r w:rsidDel="00000000" w:rsidR="00000000" w:rsidRPr="00000000">
              <w:rPr>
                <w:b w:val="1"/>
                <w:sz w:val="30"/>
                <w:szCs w:val="30"/>
                <w:rtl w:val="0"/>
              </w:rPr>
              <w:t xml:space="preserve">NGƯỜI SỬ DỤNG LAO ĐỘNG</w:t>
            </w:r>
            <w:r w:rsidDel="00000000" w:rsidR="00000000" w:rsidRPr="00000000">
              <w:rPr>
                <w:sz w:val="30"/>
                <w:szCs w:val="30"/>
                <w:rtl w:val="0"/>
              </w:rPr>
              <w:t xml:space="preserve"> </w:t>
            </w:r>
            <w:r w:rsidDel="00000000" w:rsidR="00000000" w:rsidRPr="00000000">
              <w:rPr>
                <w:i w:val="1"/>
                <w:sz w:val="30"/>
                <w:szCs w:val="30"/>
                <w:rtl w:val="0"/>
              </w:rPr>
              <w:t xml:space="preserve"> </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6">
            <w:pPr>
              <w:spacing w:after="300" w:before="0" w:lineRule="auto"/>
              <w:jc w:val="center"/>
              <w:rPr>
                <w:b w:val="1"/>
                <w:sz w:val="30"/>
                <w:szCs w:val="30"/>
              </w:rPr>
            </w:pPr>
            <w:r w:rsidDel="00000000" w:rsidR="00000000" w:rsidRPr="00000000">
              <w:rPr>
                <w:i w:val="1"/>
                <w:sz w:val="30"/>
                <w:szCs w:val="30"/>
                <w:rtl w:val="0"/>
              </w:rPr>
              <w:t xml:space="preserve">(Ký tên)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spacing w:after="300" w:before="0" w:lineRule="auto"/>
              <w:jc w:val="center"/>
              <w:rPr>
                <w:b w:val="1"/>
                <w:sz w:val="30"/>
                <w:szCs w:val="30"/>
              </w:rPr>
            </w:pPr>
            <w:r w:rsidDel="00000000" w:rsidR="00000000" w:rsidRPr="00000000">
              <w:rPr>
                <w:i w:val="1"/>
                <w:sz w:val="30"/>
                <w:szCs w:val="30"/>
                <w:rtl w:val="0"/>
              </w:rPr>
              <w:t xml:space="preserve">(Ký tên, đóng dấu)</w:t>
            </w:r>
            <w:r w:rsidDel="00000000" w:rsidR="00000000" w:rsidRPr="00000000">
              <w:rPr>
                <w:rtl w:val="0"/>
              </w:rPr>
            </w:r>
          </w:p>
        </w:tc>
      </w:tr>
    </w:tbl>
    <w:p w:rsidR="00000000" w:rsidDel="00000000" w:rsidP="00000000" w:rsidRDefault="00000000" w:rsidRPr="00000000" w14:paraId="00000058">
      <w:pPr>
        <w:spacing w:after="300" w:before="0" w:lineRule="auto"/>
        <w:jc w:val="left"/>
        <w:rPr>
          <w:i w:val="1"/>
          <w:sz w:val="30"/>
          <w:szCs w:val="30"/>
        </w:rPr>
      </w:pP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Roboto" w:cs="Roboto" w:eastAsia="Roboto" w:hAnsi="Roboto"/>
        <w:sz w:val="30"/>
        <w:szCs w:val="3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color w:val="222222"/>
        <w:sz w:val="28"/>
        <w:szCs w:val="28"/>
        <w:lang w:val="vi"/>
      </w:rPr>
    </w:rPrDefault>
    <w:pPrDefault>
      <w:pPr>
        <w:pBdr>
          <w:top w:color="auto" w:space="0" w:sz="0" w:val="none"/>
          <w:left w:color="auto" w:space="0" w:sz="0" w:val="none"/>
          <w:bottom w:color="auto" w:space="0" w:sz="0" w:val="none"/>
          <w:right w:color="auto" w:space="0" w:sz="0" w:val="none"/>
          <w:between w:color="auto" w:space="0" w:sz="0" w:val="none"/>
        </w:pBdr>
        <w:shd w:fill="ffffff" w:val="clear"/>
        <w:spacing w:after="240" w:before="240" w:line="360" w:lineRule="auto"/>
        <w:jc w:val="both"/>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220" w:before="240" w:line="335.99999999999994" w:lineRule="auto"/>
      <w:jc w:val="center"/>
    </w:pPr>
    <w:rPr>
      <w:rFonts w:ascii="Times New Roman" w:cs="Times New Roman" w:eastAsia="Times New Roman" w:hAnsi="Times New Roman"/>
      <w:b w:val="1"/>
      <w:color w:val="ff0000"/>
      <w:sz w:val="36"/>
      <w:szCs w:val="36"/>
    </w:rPr>
  </w:style>
  <w:style w:type="paragraph" w:styleId="Heading2">
    <w:name w:val="heading 2"/>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color w:val="222222"/>
      <w:sz w:val="28"/>
      <w:szCs w:val="28"/>
    </w:rPr>
  </w:style>
  <w:style w:type="paragraph" w:styleId="Heading3">
    <w:name w:val="heading 3"/>
    <w:basedOn w:val="Normal"/>
    <w:next w:val="Normal"/>
    <w:pPr>
      <w:keepNext w:val="1"/>
      <w:keepLines w:val="1"/>
      <w:pBdr>
        <w:top w:color="auto" w:space="0" w:sz="0" w:val="none"/>
        <w:left w:color="auto" w:space="0" w:sz="0" w:val="none"/>
        <w:bottom w:color="auto" w:space="0" w:sz="0" w:val="none"/>
        <w:right w:color="auto" w:space="0" w:sz="0" w:val="none"/>
        <w:between w:color="auto" w:space="0" w:sz="0" w:val="none"/>
      </w:pBdr>
      <w:shd w:fill="ffffff" w:val="clear"/>
      <w:spacing w:after="160" w:before="240" w:line="360" w:lineRule="auto"/>
      <w:jc w:val="both"/>
    </w:pPr>
    <w:rPr>
      <w:rFonts w:ascii="Times New Roman" w:cs="Times New Roman" w:eastAsia="Times New Roman" w:hAnsi="Times New Roman"/>
      <w:b w:val="1"/>
      <w:i w:val="1"/>
      <w:color w:val="222222"/>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