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XÃ HỘI CHỦ NGHĨA VIỆT NAM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85058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Độc lập - Tự do - Hạnh phúc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HỢP ĐỒNG SỬA CHỮA VĂN PHÒNG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1884765625" w:line="240" w:lineRule="auto"/>
        <w:ind w:left="2890.6623840332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Số ../…./HDSC GM-TMT)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511.7947196960449" w:lineRule="auto"/>
        <w:ind w:left="16.622467041015625" w:right="524.47998046875" w:hanging="6.4799499511718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Căn cứ luật thương mại số 36/2005/QH11 được quốc hội thông qua ngày 14/06/2005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Căn cứ vào nhu cầu giữa hai bên.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509765625" w:line="345.8617401123047" w:lineRule="auto"/>
        <w:ind w:left="9.6624755859375" w:right="143.321533203125" w:hanging="4.08004760742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Hôm nay ngày ngày .. tháng .. năm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1c5d"/>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1c5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Hai bên tham gia ký kết hợp đồng dưới đây bao  gồm: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58251953125" w:line="240" w:lineRule="auto"/>
        <w:ind w:left="4.382476806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Bên A: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510.79565048217773" w:lineRule="auto"/>
        <w:ind w:left="4.62249755859375" w:right="453.91662597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Đại diện : Ông………………………………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Chức vụ: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Địa chỉ: </w:t>
      </w:r>
      <w:r w:rsidDel="00000000" w:rsidR="00000000" w:rsidRPr="00000000">
        <w:rPr>
          <w:rFonts w:ascii="Arial" w:cs="Arial" w:eastAsia="Arial" w:hAnsi="Arial"/>
          <w:b w:val="0"/>
          <w:i w:val="0"/>
          <w:smallCaps w:val="0"/>
          <w:strike w:val="0"/>
          <w:color w:val="ffffff"/>
          <w:sz w:val="23.040000915527344"/>
          <w:szCs w:val="23.040000915527344"/>
          <w:u w:val="none"/>
          <w:shd w:fill="auto" w:val="clear"/>
          <w:vertAlign w:val="baseline"/>
          <w:rtl w:val="0"/>
        </w:rPr>
        <w:t xml:space="preserve">Số 85, Phố Lục Đầu Giang, Phường Phả Lại, TP. Chí Linh, Tỉnh Hải Dương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Mã số thuế: …………………..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239501953125" w:line="240" w:lineRule="auto"/>
        <w:ind w:left="0.54244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240" w:lineRule="auto"/>
        <w:ind w:left="4.382476806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Bên B: ……………………………………………….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510.79565048217773" w:lineRule="auto"/>
        <w:ind w:left="3.422393798828125" w:right="539.5202636718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Đại diện: Ông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Chức vụ: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Địa chỉ:…………………………………………………………………………………….  Mã số thế: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41455078125" w:line="240" w:lineRule="auto"/>
        <w:ind w:left="7.7424621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Tài khoản số: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343.86240005493164" w:lineRule="auto"/>
        <w:ind w:left="5.102386474609375" w:right="379.75952148437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 bên đồng ý ký kết hợp đồng dịch vụ quản lý vận hành tòa nhà với các điều, khoản sau  đây: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528930664062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Điều 1. Nội dung dịch vụ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09326171875" w:line="343.22553634643555" w:lineRule="auto"/>
        <w:ind w:left="0.27130126953125" w:right="89.53125" w:firstLine="4.881591796875"/>
        <w:jc w:val="left"/>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Bên B đồng ý sửa chữa các hạng mục trong văn phòng của bên A tại địa chỉ …. cụ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thể yêu cầu và chất lượng đối với từng hạng mục sửa chữa được ghi nhận trong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ảng báo giá đã được cả hai bên chấp thuận.</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494140625" w:line="343.2259941101074" w:lineRule="auto"/>
        <w:ind w:left="3.25439453125" w:right="320.8642578125" w:firstLine="1.89849853515625"/>
        <w:jc w:val="left"/>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Bên B nhận thi công công trình theo hình thức cung cấp nhân công và vật tư cho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toàn bộ công trình theo phụ lục hợp đồng đính kèm.</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63818359375" w:line="343.4469223022461" w:lineRule="auto"/>
        <w:ind w:left="3.25439453125" w:right="273.404541015625" w:firstLine="1.89849853515625"/>
        <w:jc w:val="left"/>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Bên B chuẩn bị đầy đủ các thiết bị và phương tiện vận chuyển, phương tiện thi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công khác để hoàn thành công trình theo đúng bản vẽ thiết kế, đúng kỹ thuật, mỹ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thuật, tiêu chuẩn mà Bên A yêu cầu.</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14697265625" w:line="240" w:lineRule="auto"/>
        <w:ind w:left="5.15289306640625" w:right="0" w:firstLine="0"/>
        <w:jc w:val="left"/>
        <w:rPr>
          <w:rFonts w:ascii="Times New Roman" w:cs="Times New Roman" w:eastAsia="Times New Roman" w:hAnsi="Times New Roman"/>
          <w:b w:val="1"/>
          <w:i w:val="0"/>
          <w:smallCaps w:val="0"/>
          <w:strike w:val="0"/>
          <w:color w:val="222222"/>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7.1200008392334"/>
          <w:szCs w:val="27.1200008392334"/>
          <w:highlight w:val="white"/>
          <w:u w:val="none"/>
          <w:vertAlign w:val="baseline"/>
          <w:rtl w:val="0"/>
        </w:rPr>
        <w:t xml:space="preserve">Điều 2 . Tiến độ thực hiện</w:t>
      </w:r>
      <w:r w:rsidDel="00000000" w:rsidR="00000000" w:rsidRPr="00000000">
        <w:rPr>
          <w:rFonts w:ascii="Times New Roman" w:cs="Times New Roman" w:eastAsia="Times New Roman" w:hAnsi="Times New Roman"/>
          <w:b w:val="1"/>
          <w:i w:val="0"/>
          <w:smallCaps w:val="0"/>
          <w:strike w:val="0"/>
          <w:color w:val="222222"/>
          <w:sz w:val="27.1200008392334"/>
          <w:szCs w:val="27.120000839233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09326171875" w:line="343.22553634643555" w:lineRule="auto"/>
        <w:ind w:left="2.169647216796875" w:right="320.050048828125" w:firstLine="6.5087890625"/>
        <w:jc w:val="left"/>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Thời hạn thực hiện 15 ngày kể từ ngày khởi công ( Không tính ngày nghỉ và chủ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nhật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494140625" w:line="343.5202217102051" w:lineRule="auto"/>
        <w:ind w:left="2.169647216796875" w:right="163.837890625" w:firstLine="6.5087890625"/>
        <w:jc w:val="left"/>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Thời gian có thể thay đổi và điều chỉnh lại vì lý do khách quan không thể thi công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như : Mưa, bão, thủ tục giấy phép, phát sinh công việc.</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31787109375" w:line="240" w:lineRule="auto"/>
        <w:ind w:left="5.15289306640625" w:right="0" w:firstLine="0"/>
        <w:jc w:val="left"/>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Dự kiến khởi công ngày ... tháng .. năm … và kết thúc ngày .. tháng .. năm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099365234375" w:line="343.22553634643555" w:lineRule="auto"/>
        <w:ind w:left="8.135986328125" w:right="188.248291015625" w:firstLine="0.54244995117187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Trong vòng 7 ngày kể từ ngày Thời Hạn kết thúc, hai bên sẽ ký biên bản bàn giao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Công Trình.</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43310546875" w:line="240" w:lineRule="auto"/>
        <w:ind w:left="5.1528930664062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highlight w:val="white"/>
          <w:u w:val="none"/>
          <w:vertAlign w:val="baseline"/>
          <w:rtl w:val="0"/>
        </w:rPr>
        <w:t xml:space="preserve">Điều 3: Giá và phương thức thanh toán</w:t>
      </w: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0963134765625" w:line="240" w:lineRule="auto"/>
        <w:ind w:left="8.678436279296875" w:right="0" w:firstLine="0"/>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Tổng giá trị tạm tính của hợp đồng :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0950927734375" w:line="343.21374893188477" w:lineRule="auto"/>
        <w:ind w:left="0" w:right="155.277099609375" w:firstLine="8.678436279296875"/>
        <w:jc w:val="left"/>
        <w:rPr>
          <w:rFonts w:ascii="Times New Roman" w:cs="Times New Roman" w:eastAsia="Times New Roman" w:hAnsi="Times New Roman"/>
          <w:b w:val="0"/>
          <w:i w:val="0"/>
          <w:smallCaps w:val="0"/>
          <w:strike w:val="0"/>
          <w:color w:val="222222"/>
          <w:sz w:val="27.1200008392334"/>
          <w:szCs w:val="27.120000839233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Trị giá hợp đồng có thể thay đổi tùy thuộc vào khối lượng công việc thực tế của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ên B. Trong trường hợp cần có sự thay đổi, bổ sung để đảm bảo chất lượng công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việc, bên B cần báo ngay cho bên A để hai bên tiến hành thỏa thuận lại và sửa đổi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hợp đồng (nếu cần thiết). Trường hợp bên B không được sự chấp thuận của bên A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mà tự ý tiến hành thay đổi dịch vụ, bên A không chịu trách nhiệm với những chi </w:t>
      </w:r>
      <w:r w:rsidDel="00000000" w:rsidR="00000000" w:rsidRPr="00000000">
        <w:rPr>
          <w:rFonts w:ascii="Times New Roman" w:cs="Times New Roman" w:eastAsia="Times New Roman" w:hAnsi="Times New Roman"/>
          <w:b w:val="0"/>
          <w:i w:val="0"/>
          <w:smallCaps w:val="0"/>
          <w:strike w:val="0"/>
          <w:color w:val="222222"/>
          <w:sz w:val="27.1200008392334"/>
          <w:szCs w:val="27.120000839233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222222"/>
          <w:sz w:val="27.1200008392334"/>
          <w:szCs w:val="27.1200008392334"/>
          <w:highlight w:val="white"/>
          <w:u w:val="none"/>
          <w:vertAlign w:val="baseline"/>
          <w:rtl w:val="0"/>
        </w:rPr>
        <w:t xml:space="preserve">hí phát sinh ngoài bảng giá đã được thỏa thuận tại điều này.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64477539062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1200008392334"/>
          <w:szCs w:val="27.1200008392334"/>
          <w:highlight w:val="white"/>
          <w:u w:val="none"/>
          <w:vertAlign w:val="baseline"/>
          <w:rtl w:val="0"/>
        </w:rPr>
        <w:t xml:space="preserve">Hình thức thanh toán : </w:t>
      </w: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09326171875" w:line="240" w:lineRule="auto"/>
        <w:ind w:left="5.6951904296875" w:right="0" w:firstLine="0"/>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Hình thức chuyển khoản qua ngân hàng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0966796875" w:line="240" w:lineRule="auto"/>
        <w:ind w:left="374.64477539062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1200008392334"/>
          <w:szCs w:val="27.1200008392334"/>
          <w:highlight w:val="white"/>
          <w:u w:val="none"/>
          <w:vertAlign w:val="baseline"/>
          <w:rtl w:val="0"/>
        </w:rPr>
        <w:t xml:space="preserve">Thời hạn thanh toán </w:t>
      </w: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09326171875" w:line="343.22553634643555" w:lineRule="auto"/>
        <w:ind w:left="2.169647216796875" w:right="273.807373046875" w:firstLine="1.62719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Lần 1 : Bên A sẽ tạm ứng cho Bên B 30% tổng giá trị tạm tính ngay sau khi hợp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đồng được ký kết tương ứng với ………VNĐ để tạo điều kiện cho Bên B tập kết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nguồn vật tư và nhân lực để tiến hành thi công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6552734375" w:line="343.2254219055176" w:lineRule="auto"/>
        <w:ind w:left="2.169647216796875" w:right="140.245361328125" w:firstLine="2.98324584960937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Bên A sẽ thanh toán tiếp cho Bên B 100% của giá trị quyết toán ( Số tiền đã bao  gồm khoản thanh toán 30% của giá trị dịch vụ mà Bên A đã thanh toán cho Bên B  như đã nêu trên sau khi kí biên bản nghiệm thu dịch vụ và Bên A nhận được Hóa  đơn tài chính hợp lệ và các chứng từ thanh toán hợp lệ khác ( Nếu có ) của Bên  cung cấp.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656494140625" w:line="240" w:lineRule="auto"/>
        <w:ind w:left="5.1528930664062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Điều 4 : Bảo hành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09228515625" w:line="343.52070808410645" w:lineRule="auto"/>
        <w:ind w:left="2.169647216796875" w:right="323.84765625" w:firstLine="6.508789062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Thời gian bảo hành kéo dài trong vòng 12 tháng tính từ ngày hai bên kí biên bản  nghiệm thu, dưới điều kiện bình thường.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3311767578125" w:line="343.22553634643555" w:lineRule="auto"/>
        <w:ind w:left="2.71209716796875" w:right="157.872314453125" w:firstLine="5.96633911132812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Trong thời gian bảo hành công trình, nếu xảy ra sự cố tại Bên A, Bên B cam kết  gửi nhân viên chuyên trách để tiếp nhận thông tin và đề xuất giải pháp xử lý trong  vòng 01 ngày kể từ ngày Bên A thông báo về sự cố.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43310546875" w:line="240" w:lineRule="auto"/>
        <w:ind w:left="5.1528930664062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Điều 5 : Trách nhiệm của các bên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099365234375" w:line="240" w:lineRule="auto"/>
        <w:ind w:left="10.30563354492187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Trách nhiệm của Bên 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10943603515625" w:line="343.22553634643555" w:lineRule="auto"/>
        <w:ind w:left="722.6319885253906" w:right="91.002197265625" w:hanging="347.9872131347656"/>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82828"/>
          <w:sz w:val="27.1200008392334"/>
          <w:szCs w:val="27.1200008392334"/>
          <w:highlight w:val="white"/>
          <w:u w:val="none"/>
          <w:vertAlign w:val="baseline"/>
          <w:rtl w:val="0"/>
        </w:rPr>
        <w:t xml:space="preserve">Cung cấp cho bên B thông tin, tài liệu và các phương tiện cần thiết, tạo điều </w:t>
      </w:r>
      <w:r w:rsidDel="00000000" w:rsidR="00000000" w:rsidRPr="00000000">
        <w:rPr>
          <w:rFonts w:ascii="Times New Roman" w:cs="Times New Roman" w:eastAsia="Times New Roman" w:hAnsi="Times New Roman"/>
          <w:b w:val="0"/>
          <w:i w:val="0"/>
          <w:smallCaps w:val="0"/>
          <w:strike w:val="0"/>
          <w:color w:val="282828"/>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kiện để bên B thực hiện công việc</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6494140625" w:line="343.22553634643555" w:lineRule="auto"/>
        <w:ind w:left="727.2422790527344" w:right="557.467041015625" w:hanging="352.5975036621094"/>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Phối hợp cùng Bên B giải quyết các vấn đề phát sinh trong quá trình thi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công</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6473388671875" w:line="343.16651344299316" w:lineRule="auto"/>
        <w:ind w:left="725.0727844238281" w:right="187.822265625" w:hanging="350.4280090332031"/>
        <w:jc w:val="left"/>
        <w:rPr>
          <w:rFonts w:ascii="Times New Roman" w:cs="Times New Roman" w:eastAsia="Times New Roman" w:hAnsi="Times New Roman"/>
          <w:b w:val="0"/>
          <w:i w:val="0"/>
          <w:smallCaps w:val="0"/>
          <w:strike w:val="0"/>
          <w:color w:val="000000"/>
          <w:sz w:val="27.1200008392334"/>
          <w:szCs w:val="27.120000839233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Bàn giao mặt bằng, tạm ứng các đợt và các điều kiện cần thiết khác để Bên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B bắt đầu khởi công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3790454864502" w:lineRule="auto"/>
        <w:ind w:left="374.644775390625" w:right="947.7239990234375" w:firstLine="0"/>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Nghiệm thu và xác nhận hoàn tất công trình trong thời hạn quy định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Thực hiện thanh toán cho bên B đủ và đúng hạn như đã thỏa thuận</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712890625" w:line="240" w:lineRule="auto"/>
        <w:ind w:left="8.949584960937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highlight w:val="white"/>
          <w:u w:val="none"/>
          <w:vertAlign w:val="baseline"/>
          <w:rtl w:val="0"/>
        </w:rPr>
        <w:t xml:space="preserve">Trách nhiệm của Bên B</w:t>
      </w: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09765625" w:line="343.2250785827637" w:lineRule="auto"/>
        <w:ind w:left="729.6830749511719" w:right="39.202880859375" w:hanging="355.0382995605469"/>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Bên B Thi công đáp ứng theo hồ sơ thiết kế đã được Bên A phê duyệt. Cung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cấp máy móc, phương tiện,thiết bị thi công tại công trình</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650390625" w:line="343.2259941101074" w:lineRule="auto"/>
        <w:ind w:left="729.6830749511719" w:right="28.08349609375" w:hanging="355.0382995605469"/>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Lập hồ sơ đệ trình Bên A nghiệm thu thanh toản và có trách nhiệm giải trình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các yêu cầu, thắc mắc của Bên A.</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64404296875" w:line="343.22553634643555" w:lineRule="auto"/>
        <w:ind w:left="723.1742858886719" w:right="20.760498046875" w:hanging="348.5295104980469"/>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Bảo đảm an toàn tuyệt đối cho công trình và công nhân tại nơi thi công, chịu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trách nhiệm cho các trường hợp không an toàn trong thi công và bồi thường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thiệt hại theo quy định của pháp luật.</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6494140625" w:line="343.22553634643555" w:lineRule="auto"/>
        <w:ind w:left="722.0895385742188" w:right="220.096435546875" w:hanging="347.44476318359375"/>
        <w:jc w:val="both"/>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Tuân thủ tất cả các quy tắc, nội quy và chính sách của bên A về các vấn đề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Phòng cháy chữa cháy, tiếng ồn, an ninh, vệ sinh... liên quan đến việc thực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hiện Hợp đồng này trong mọi thời gian.</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644287109375" w:line="343.37310791015625" w:lineRule="auto"/>
        <w:ind w:left="723.9878845214844" w:right="-8.800048828125" w:hanging="349.3431091308594"/>
        <w:jc w:val="both"/>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Quản lý vật tư và sản phẩm đã hoàn thiện nhưng chưa được nghiệm thu bàn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giao. Đảm bảo an ninh, an toàn trên công trình và giữ gìn sạch sẽ môi trường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xung quanh trong suốt thời gian thực hiện hợp đồng này.</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97802734375" w:line="350.3022766113281" w:lineRule="auto"/>
        <w:ind w:left="374.644775390625" w:right="40.47119140625" w:firstLine="0"/>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Bên B phải dung biện pháp che chắn trong quá trình thi công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Bên B phải thu dọn phép thải khi kết thúc ngày thi công. Nếu bên B không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vệ sinh thì tiền Bên A thuê vệ sinh sẽ được trừ vào tiền hợp đồng của bên B.</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068115234375" w:line="240" w:lineRule="auto"/>
        <w:ind w:left="5.1528930664062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Điều 6 : Khoản phạt và bồi thường hợp đồng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09326171875" w:line="343.44677925109863" w:lineRule="auto"/>
        <w:ind w:left="5.15289306640625" w:right="319.3914794921875" w:firstLine="0"/>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Trường hợp Bên A thanh toán không đúng hẹn như quy định tại Điều 4 của hợp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đồng này, Bên A sẽ phải trả số tiền bằng lãi suất vay ngân hàng Vietcombank</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TP.HCM nhân với số ngày và số tiền chậm thanh toán vào thời điểm thanh toán.</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1448974609375" w:line="344.11022186279297" w:lineRule="auto"/>
        <w:ind w:left="5.15289306640625" w:right="163.319091796875" w:hanging="0.5422973632812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Trường hợp một trong hai bên tự ý hủy hợp đồng sau khi hợp đồng đã được ký và</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có hiệu lực thì phải bồi thường cho bên kia chi phí quản lý bằng 5% giá trị hợp </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200008392334"/>
          <w:szCs w:val="27.1200008392334"/>
          <w:highlight w:val="white"/>
          <w:u w:val="none"/>
          <w:vertAlign w:val="baseline"/>
          <w:rtl w:val="0"/>
        </w:rPr>
        <w:t xml:space="preserve">đồng và những thiệt hại phát sinh (nếu có).</w:t>
      </w: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8517456054688" w:line="240" w:lineRule="auto"/>
        <w:ind w:left="5.15289306640625" w:right="0" w:firstLine="0"/>
        <w:jc w:val="left"/>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1200008392334"/>
          <w:szCs w:val="27.1200008392334"/>
          <w:u w:val="none"/>
          <w:shd w:fill="auto" w:val="clear"/>
          <w:vertAlign w:val="baseline"/>
          <w:rtl w:val="0"/>
        </w:rPr>
        <w:t xml:space="preserve">Điều 7 : Điều khoản chung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22553634643555" w:lineRule="auto"/>
        <w:ind w:left="1.356048583984375" w:right="45.875244140625" w:firstLine="4.61044311523437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7.1 Hai bên cam kết tuân thủ các điều khoản và điều kiện của hợp đồng. Nếu có  phát sinh tranh chấp, đối kháng giữa Bên A và Bên B, hai bên sẽ thảo luận để cùng  nhau giải quyết trên tinh thần hòa giải. Trường hợp chanh chấp không giải quyết  bằng thảo luận bình đẳng, hợp đồng sẽ được phân xử tại tòa án kinh tế TP.HCM  theo quy định của pháp luật Việt Nam.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494140625" w:line="343.2259941101074" w:lineRule="auto"/>
        <w:ind w:left="2.983245849609375" w:right="350.4693603515625" w:firstLine="2.98324584960937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7.2 Hai bên cam kết bảo mật và không tiết lộ thông tin về việc thỏa thuận ký kết  hợp đồng cho bên thứ ba.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318359375" w:line="343.2259941101074" w:lineRule="auto"/>
        <w:ind w:left="4.0679931640625" w:right="170.8056640625" w:firstLine="1.8984985351562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7.3 Những vấn đề không được quy định trong hợp đồng này sẽ được hau bên tuân  thủ theo pháp luật của nhà nước CHXHCN Việt Nam.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63818359375" w:line="343.66793632507324" w:lineRule="auto"/>
        <w:ind w:left="4.0679931640625" w:right="89.0966796875" w:firstLine="1.89849853515625"/>
        <w:jc w:val="left"/>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200008392334"/>
          <w:szCs w:val="27.1200008392334"/>
          <w:u w:val="none"/>
          <w:shd w:fill="auto" w:val="clear"/>
          <w:vertAlign w:val="baseline"/>
          <w:rtl w:val="0"/>
        </w:rPr>
        <w:t xml:space="preserve">7.4 Hợp đồng này được lập thành 02 bản, mỗi bên giữ 01 bản có giá trị pháp lý  ngang nhau và có hiệu lực kể từ ngày ký và sẽ tự động thanh lý, chấm dứt hiệu lực  sau khi hai bên tiến hành nghiệm thu và xác nhận hoàn tất công trình. Bất kỳ sự  chỉnh sửa và/hoặc bổ sung nào trong hợp đồng này chỉ có hiệu lực khi được lập  thành văn bản (phụ lục hợp đồng) và ký kết bởi cả hai bên.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5646972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BÊN A BÊN B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(ký, ghi rõ họ tên, chức vụ và đóng dấu) (ký, ghi rõ họ tên, chức vụ và đóng dấu)</w:t>
      </w:r>
    </w:p>
    <w:sectPr>
      <w:pgSz w:h="16820" w:w="11900" w:orient="portrait"/>
      <w:pgMar w:bottom="1656.4799499511719" w:top="1421.199951171875" w:left="1439.9375915527344" w:right="1378.07983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